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693D3" w14:textId="726087C5" w:rsidR="004145F0" w:rsidRDefault="008B7F40">
      <w:pPr>
        <w:pStyle w:val="BodyText"/>
        <w:ind w:left="22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7E5D97A" wp14:editId="608BE86D">
                <wp:simplePos x="0" y="0"/>
                <wp:positionH relativeFrom="page">
                  <wp:posOffset>914400</wp:posOffset>
                </wp:positionH>
                <wp:positionV relativeFrom="page">
                  <wp:posOffset>1450975</wp:posOffset>
                </wp:positionV>
                <wp:extent cx="6457950" cy="0"/>
                <wp:effectExtent l="0" t="0" r="0" b="0"/>
                <wp:wrapNone/>
                <wp:docPr id="202106339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9DDC9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114.25pt" to="580.5pt,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" strokecolor="#497dba">
                <w10:wrap anchorx="page" anchory="page"/>
              </v:line>
            </w:pict>
          </mc:Fallback>
        </mc:AlternateContent>
      </w:r>
      <w:r w:rsidR="00704A71">
        <w:rPr>
          <w:rFonts w:ascii="Times New Roman"/>
          <w:noProof/>
          <w:sz w:val="20"/>
        </w:rPr>
        <w:drawing>
          <wp:inline distT="0" distB="0" distL="0" distR="0" wp14:anchorId="07D4DD9D" wp14:editId="0C467DAC">
            <wp:extent cx="1384560" cy="73723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560" cy="73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1D6BA" w14:textId="77777777" w:rsidR="004145F0" w:rsidRDefault="004145F0">
      <w:pPr>
        <w:pStyle w:val="BodyText"/>
        <w:rPr>
          <w:rFonts w:ascii="Times New Roman"/>
          <w:sz w:val="20"/>
        </w:rPr>
      </w:pPr>
    </w:p>
    <w:p w14:paraId="23576594" w14:textId="77777777" w:rsidR="004145F0" w:rsidRDefault="004145F0">
      <w:pPr>
        <w:pStyle w:val="BodyText"/>
        <w:spacing w:before="8"/>
        <w:rPr>
          <w:rFonts w:ascii="Times New Roman"/>
          <w:sz w:val="21"/>
        </w:rPr>
      </w:pPr>
    </w:p>
    <w:p w14:paraId="6AE0A798" w14:textId="77777777" w:rsidR="004145F0" w:rsidRDefault="00704A71">
      <w:pPr>
        <w:pStyle w:val="Title"/>
      </w:pPr>
      <w:r>
        <w:t>Institutional</w:t>
      </w:r>
      <w:r>
        <w:rPr>
          <w:spacing w:val="-6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Analytics</w:t>
      </w:r>
      <w:r>
        <w:rPr>
          <w:spacing w:val="-7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Practice</w:t>
      </w:r>
    </w:p>
    <w:p w14:paraId="478A6156" w14:textId="77777777" w:rsidR="004145F0" w:rsidRDefault="004145F0">
      <w:pPr>
        <w:pStyle w:val="BodyText"/>
        <w:rPr>
          <w:rFonts w:ascii="Arial"/>
          <w:b/>
          <w:sz w:val="30"/>
        </w:rPr>
      </w:pPr>
    </w:p>
    <w:p w14:paraId="22C50878" w14:textId="77777777" w:rsidR="004145F0" w:rsidRDefault="00704A71">
      <w:pPr>
        <w:pStyle w:val="Heading1"/>
        <w:spacing w:before="230"/>
      </w:pPr>
      <w:r>
        <w:t>Introduction</w:t>
      </w:r>
    </w:p>
    <w:p w14:paraId="7BE2B078" w14:textId="002E86DC" w:rsidR="004145F0" w:rsidRDefault="00704A71">
      <w:pPr>
        <w:pStyle w:val="ListParagraph"/>
        <w:numPr>
          <w:ilvl w:val="0"/>
          <w:numId w:val="3"/>
        </w:numPr>
        <w:tabs>
          <w:tab w:val="left" w:pos="941"/>
        </w:tabs>
        <w:spacing w:before="18" w:line="247" w:lineRule="auto"/>
        <w:ind w:right="225"/>
        <w:jc w:val="both"/>
      </w:pPr>
      <w:r>
        <w:t xml:space="preserve">The collection and use of data about students and their learning </w:t>
      </w:r>
      <w:r w:rsidR="008B7F40">
        <w:t>provides</w:t>
      </w:r>
      <w:r>
        <w:t xml:space="preserve"> new</w:t>
      </w:r>
      <w:r>
        <w:rPr>
          <w:spacing w:val="1"/>
        </w:rPr>
        <w:t xml:space="preserve"> </w:t>
      </w:r>
      <w:r>
        <w:rPr>
          <w:spacing w:val="-1"/>
        </w:rPr>
        <w:t>opportunities</w:t>
      </w:r>
      <w:r>
        <w:rPr>
          <w:spacing w:val="-17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1"/>
        </w:rPr>
        <w:t>institutions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learners</w:t>
      </w:r>
      <w:r>
        <w:rPr>
          <w:spacing w:val="-1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enhance</w:t>
      </w:r>
      <w:r>
        <w:rPr>
          <w:spacing w:val="-12"/>
        </w:rPr>
        <w:t xml:space="preserve"> </w:t>
      </w:r>
      <w:r>
        <w:t>educational</w:t>
      </w:r>
      <w:r>
        <w:rPr>
          <w:spacing w:val="-15"/>
        </w:rPr>
        <w:t xml:space="preserve"> </w:t>
      </w:r>
      <w:r>
        <w:t>processes.</w:t>
      </w:r>
      <w:r>
        <w:rPr>
          <w:spacing w:val="-58"/>
        </w:rPr>
        <w:t xml:space="preserve"> </w:t>
      </w:r>
      <w:r>
        <w:t xml:space="preserve">Learning analytics systems ("Learning Analytics") present </w:t>
      </w:r>
      <w:proofErr w:type="spellStart"/>
      <w:r>
        <w:t>visualisations</w:t>
      </w:r>
      <w:proofErr w:type="spellEnd"/>
      <w:r>
        <w:t xml:space="preserve"> of student</w:t>
      </w:r>
      <w:r>
        <w:rPr>
          <w:spacing w:val="1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activity.</w:t>
      </w:r>
      <w:r>
        <w:rPr>
          <w:spacing w:val="-3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Sheffield</w:t>
      </w:r>
      <w:r>
        <w:rPr>
          <w:spacing w:val="-4"/>
        </w:rPr>
        <w:t xml:space="preserve"> </w:t>
      </w:r>
      <w:r>
        <w:t>Hallam</w:t>
      </w:r>
      <w:r>
        <w:rPr>
          <w:spacing w:val="-3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("the</w:t>
      </w:r>
      <w:r>
        <w:rPr>
          <w:spacing w:val="-7"/>
        </w:rPr>
        <w:t xml:space="preserve"> </w:t>
      </w:r>
      <w:r>
        <w:t>University")</w:t>
      </w:r>
      <w:r>
        <w:rPr>
          <w:spacing w:val="-4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achieving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goals,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University's</w:t>
      </w:r>
      <w:r>
        <w:rPr>
          <w:spacing w:val="-3"/>
        </w:rPr>
        <w:t xml:space="preserve"> </w:t>
      </w:r>
      <w:r>
        <w:t>overall provision of</w:t>
      </w:r>
      <w:r>
        <w:rPr>
          <w:spacing w:val="1"/>
        </w:rPr>
        <w:t xml:space="preserve"> </w:t>
      </w:r>
      <w:r>
        <w:t>education.</w:t>
      </w:r>
    </w:p>
    <w:p w14:paraId="4298D35F" w14:textId="77777777" w:rsidR="004145F0" w:rsidRDefault="004145F0">
      <w:pPr>
        <w:pStyle w:val="BodyText"/>
        <w:spacing w:before="11"/>
        <w:rPr>
          <w:sz w:val="23"/>
        </w:rPr>
      </w:pPr>
    </w:p>
    <w:p w14:paraId="7BF1AD03" w14:textId="06FB4816" w:rsidR="004145F0" w:rsidRDefault="008B7F40">
      <w:pPr>
        <w:pStyle w:val="ListParagraph"/>
        <w:numPr>
          <w:ilvl w:val="0"/>
          <w:numId w:val="3"/>
        </w:numPr>
        <w:tabs>
          <w:tab w:val="left" w:pos="941"/>
        </w:tabs>
        <w:spacing w:line="249" w:lineRule="auto"/>
        <w:ind w:right="22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6224" behindDoc="1" locked="0" layoutInCell="1" allowOverlap="1" wp14:anchorId="074FD45A" wp14:editId="03D1140F">
                <wp:simplePos x="0" y="0"/>
                <wp:positionH relativeFrom="page">
                  <wp:posOffset>2885440</wp:posOffset>
                </wp:positionH>
                <wp:positionV relativeFrom="paragraph">
                  <wp:posOffset>146050</wp:posOffset>
                </wp:positionV>
                <wp:extent cx="1772920" cy="10795"/>
                <wp:effectExtent l="0" t="0" r="0" b="0"/>
                <wp:wrapNone/>
                <wp:docPr id="830666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2920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7CB4C" id="Rectangle 3" o:spid="_x0000_s1026" style="position:absolute;margin-left:227.2pt;margin-top:11.5pt;width:139.6pt;height:.85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" fillcolor="blue" stroked="f">
                <w10:wrap anchorx="page"/>
              </v:rect>
            </w:pict>
          </mc:Fallback>
        </mc:AlternateContent>
      </w:r>
      <w:r w:rsidR="00704A71">
        <w:t>As</w:t>
      </w:r>
      <w:r w:rsidR="00704A71">
        <w:rPr>
          <w:spacing w:val="-4"/>
        </w:rPr>
        <w:t xml:space="preserve"> </w:t>
      </w:r>
      <w:r w:rsidR="00704A71">
        <w:t>part</w:t>
      </w:r>
      <w:r w:rsidR="00704A71">
        <w:rPr>
          <w:spacing w:val="-5"/>
        </w:rPr>
        <w:t xml:space="preserve"> </w:t>
      </w:r>
      <w:r w:rsidR="00704A71">
        <w:t>of</w:t>
      </w:r>
      <w:r w:rsidR="00704A71">
        <w:rPr>
          <w:spacing w:val="-8"/>
        </w:rPr>
        <w:t xml:space="preserve"> </w:t>
      </w:r>
      <w:r w:rsidR="00704A71">
        <w:t>the</w:t>
      </w:r>
      <w:r w:rsidR="00704A71">
        <w:rPr>
          <w:spacing w:val="-3"/>
        </w:rPr>
        <w:t xml:space="preserve"> </w:t>
      </w:r>
      <w:r w:rsidR="00704A71">
        <w:t>University</w:t>
      </w:r>
      <w:r w:rsidR="00704A71">
        <w:rPr>
          <w:spacing w:val="-5"/>
        </w:rPr>
        <w:t xml:space="preserve"> </w:t>
      </w:r>
      <w:hyperlink r:id="rId8">
        <w:r w:rsidR="00704A71">
          <w:rPr>
            <w:color w:val="0000FF"/>
          </w:rPr>
          <w:t>'Transforming</w:t>
        </w:r>
        <w:r w:rsidR="00704A71">
          <w:rPr>
            <w:color w:val="0000FF"/>
            <w:spacing w:val="-6"/>
          </w:rPr>
          <w:t xml:space="preserve"> </w:t>
        </w:r>
      </w:hyperlink>
      <w:hyperlink r:id="rId9">
        <w:r w:rsidR="00704A71">
          <w:rPr>
            <w:color w:val="0000FF"/>
          </w:rPr>
          <w:t>Lives'</w:t>
        </w:r>
        <w:r w:rsidR="00704A71">
          <w:rPr>
            <w:color w:val="0000FF"/>
            <w:spacing w:val="-4"/>
          </w:rPr>
          <w:t xml:space="preserve"> </w:t>
        </w:r>
        <w:r w:rsidR="00704A71">
          <w:rPr>
            <w:color w:val="0000FF"/>
          </w:rPr>
          <w:t>strategy</w:t>
        </w:r>
      </w:hyperlink>
      <w:hyperlink r:id="rId10">
        <w:r w:rsidR="00704A71">
          <w:t>,</w:t>
        </w:r>
        <w:r w:rsidR="00704A71">
          <w:rPr>
            <w:spacing w:val="-5"/>
          </w:rPr>
          <w:t xml:space="preserve"> </w:t>
        </w:r>
      </w:hyperlink>
      <w:r w:rsidR="00704A71">
        <w:t>the</w:t>
      </w:r>
      <w:r w:rsidR="00704A71">
        <w:rPr>
          <w:spacing w:val="-7"/>
        </w:rPr>
        <w:t xml:space="preserve"> </w:t>
      </w:r>
      <w:r w:rsidR="00704A71">
        <w:t>University</w:t>
      </w:r>
      <w:r w:rsidR="00704A71">
        <w:rPr>
          <w:spacing w:val="-4"/>
        </w:rPr>
        <w:t xml:space="preserve"> </w:t>
      </w:r>
      <w:r w:rsidR="00704A71">
        <w:t>will</w:t>
      </w:r>
      <w:r w:rsidR="00704A71">
        <w:rPr>
          <w:spacing w:val="-5"/>
        </w:rPr>
        <w:t xml:space="preserve"> </w:t>
      </w:r>
      <w:r w:rsidR="00704A71">
        <w:t>use</w:t>
      </w:r>
      <w:r w:rsidR="00704A71">
        <w:rPr>
          <w:spacing w:val="-4"/>
        </w:rPr>
        <w:t xml:space="preserve"> </w:t>
      </w:r>
      <w:r w:rsidR="00704A71">
        <w:t>Learning</w:t>
      </w:r>
      <w:r w:rsidR="00704A71">
        <w:rPr>
          <w:spacing w:val="-59"/>
        </w:rPr>
        <w:t xml:space="preserve"> </w:t>
      </w:r>
      <w:r w:rsidR="00704A71">
        <w:t>Analytics to</w:t>
      </w:r>
      <w:r w:rsidR="00704A71">
        <w:rPr>
          <w:spacing w:val="-2"/>
        </w:rPr>
        <w:t xml:space="preserve"> </w:t>
      </w:r>
      <w:r w:rsidR="00704A71">
        <w:t>help</w:t>
      </w:r>
      <w:r w:rsidR="00704A71">
        <w:rPr>
          <w:spacing w:val="-2"/>
        </w:rPr>
        <w:t xml:space="preserve"> </w:t>
      </w:r>
      <w:r w:rsidR="00704A71">
        <w:t>meet</w:t>
      </w:r>
      <w:r w:rsidR="00704A71">
        <w:rPr>
          <w:spacing w:val="-1"/>
        </w:rPr>
        <w:t xml:space="preserve"> </w:t>
      </w:r>
      <w:r w:rsidR="00704A71">
        <w:t>the following objectives:</w:t>
      </w:r>
    </w:p>
    <w:p w14:paraId="01875390" w14:textId="77777777" w:rsidR="004145F0" w:rsidRDefault="004145F0">
      <w:pPr>
        <w:pStyle w:val="BodyText"/>
        <w:spacing w:before="11"/>
        <w:rPr>
          <w:sz w:val="23"/>
        </w:rPr>
      </w:pPr>
    </w:p>
    <w:p w14:paraId="3F9D7E60" w14:textId="77777777" w:rsidR="004145F0" w:rsidRDefault="00704A71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</w:pPr>
      <w:r>
        <w:t>increasing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retention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progression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success</w:t>
      </w:r>
    </w:p>
    <w:p w14:paraId="1805F229" w14:textId="77777777" w:rsidR="004145F0" w:rsidRDefault="00704A71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13"/>
      </w:pPr>
      <w:r>
        <w:t>increasing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engagement of</w:t>
      </w:r>
      <w:r>
        <w:rPr>
          <w:spacing w:val="1"/>
        </w:rPr>
        <w:t xml:space="preserve"> </w:t>
      </w:r>
      <w:r>
        <w:t>students with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experience</w:t>
      </w:r>
    </w:p>
    <w:p w14:paraId="3727C033" w14:textId="77777777" w:rsidR="004145F0" w:rsidRDefault="00704A71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11"/>
      </w:pPr>
      <w:r>
        <w:t>enabling</w:t>
      </w:r>
      <w:r>
        <w:rPr>
          <w:spacing w:val="-3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student support</w:t>
      </w:r>
    </w:p>
    <w:p w14:paraId="0B052BF0" w14:textId="77777777" w:rsidR="004145F0" w:rsidRDefault="00704A71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14"/>
      </w:pPr>
      <w:r>
        <w:t>enhance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University's</w:t>
      </w:r>
      <w:r>
        <w:rPr>
          <w:spacing w:val="-11"/>
        </w:rPr>
        <w:t xml:space="preserve"> </w:t>
      </w:r>
      <w:r>
        <w:t>approach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evidence</w:t>
      </w:r>
    </w:p>
    <w:p w14:paraId="60734DA2" w14:textId="77777777" w:rsidR="004145F0" w:rsidRDefault="00704A71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13"/>
      </w:pPr>
      <w:r>
        <w:t>operating</w:t>
      </w:r>
      <w:r>
        <w:rPr>
          <w:spacing w:val="-12"/>
        </w:rPr>
        <w:t xml:space="preserve"> </w:t>
      </w:r>
      <w:r>
        <w:t>sustainably,</w:t>
      </w:r>
      <w:r>
        <w:rPr>
          <w:spacing w:val="-9"/>
        </w:rPr>
        <w:t xml:space="preserve"> </w:t>
      </w:r>
      <w:r>
        <w:t>investing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functions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corporate</w:t>
      </w:r>
      <w:r>
        <w:rPr>
          <w:spacing w:val="-11"/>
        </w:rPr>
        <w:t xml:space="preserve"> </w:t>
      </w:r>
      <w:r>
        <w:t>strategy</w:t>
      </w:r>
    </w:p>
    <w:p w14:paraId="42762993" w14:textId="77777777" w:rsidR="004145F0" w:rsidRDefault="004145F0">
      <w:pPr>
        <w:pStyle w:val="BodyText"/>
        <w:spacing w:before="9"/>
        <w:rPr>
          <w:sz w:val="24"/>
        </w:rPr>
      </w:pPr>
    </w:p>
    <w:p w14:paraId="4A25D18E" w14:textId="77777777" w:rsidR="004145F0" w:rsidRDefault="00704A71">
      <w:pPr>
        <w:pStyle w:val="BodyText"/>
        <w:spacing w:line="259" w:lineRule="auto"/>
        <w:ind w:left="220" w:right="714"/>
      </w:pPr>
      <w:r>
        <w:t xml:space="preserve">Our </w:t>
      </w:r>
      <w:hyperlink r:id="rId11">
        <w:r>
          <w:rPr>
            <w:color w:val="0462C1"/>
            <w:u w:val="single" w:color="0462C1"/>
          </w:rPr>
          <w:t>Student Support framework</w:t>
        </w:r>
        <w:r>
          <w:rPr>
            <w:color w:val="0462C1"/>
          </w:rPr>
          <w:t xml:space="preserve"> </w:t>
        </w:r>
      </w:hyperlink>
      <w:r>
        <w:t>is a key enabler for learning analytics at Hallam. Each</w:t>
      </w:r>
      <w:r>
        <w:rPr>
          <w:spacing w:val="1"/>
        </w:rPr>
        <w:t xml:space="preserve"> </w:t>
      </w:r>
      <w:r>
        <w:t>student has a named Academic Adviser, Student Support Adviser, and an Employability</w:t>
      </w:r>
      <w:r>
        <w:rPr>
          <w:spacing w:val="-59"/>
        </w:rPr>
        <w:t xml:space="preserve"> </w:t>
      </w:r>
      <w:r>
        <w:t xml:space="preserve">Adviser to provide a comprehensive support offer. The </w:t>
      </w:r>
      <w:hyperlink r:id="rId12">
        <w:r>
          <w:rPr>
            <w:color w:val="0462C1"/>
            <w:u w:val="single" w:color="0462C1"/>
          </w:rPr>
          <w:t>Academic Adviser</w:t>
        </w:r>
        <w:r>
          <w:rPr>
            <w:color w:val="0462C1"/>
          </w:rPr>
          <w:t xml:space="preserve"> </w:t>
        </w:r>
      </w:hyperlink>
      <w:r>
        <w:t xml:space="preserve">and </w:t>
      </w:r>
      <w:hyperlink r:id="rId13">
        <w:r>
          <w:rPr>
            <w:color w:val="0462C1"/>
            <w:u w:val="single" w:color="0462C1"/>
          </w:rPr>
          <w:t>Student</w:t>
        </w:r>
      </w:hyperlink>
      <w:r>
        <w:rPr>
          <w:color w:val="0462C1"/>
          <w:spacing w:val="1"/>
        </w:rPr>
        <w:t xml:space="preserve"> </w:t>
      </w:r>
      <w:hyperlink r:id="rId14">
        <w:r>
          <w:rPr>
            <w:color w:val="0462C1"/>
            <w:u w:val="single" w:color="0462C1"/>
          </w:rPr>
          <w:t>Support Adviser</w:t>
        </w:r>
        <w:r>
          <w:rPr>
            <w:color w:val="0462C1"/>
          </w:rPr>
          <w:t xml:space="preserve"> </w:t>
        </w:r>
      </w:hyperlink>
      <w:r>
        <w:t>are critical components in monitoring students’ progress and providing</w:t>
      </w:r>
      <w:r>
        <w:rPr>
          <w:spacing w:val="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and encouragement</w:t>
      </w:r>
      <w:r>
        <w:rPr>
          <w:spacing w:val="-2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journey.</w:t>
      </w:r>
    </w:p>
    <w:p w14:paraId="27E516AB" w14:textId="77777777" w:rsidR="004145F0" w:rsidRDefault="004145F0">
      <w:pPr>
        <w:pStyle w:val="BodyText"/>
        <w:spacing w:before="6"/>
        <w:rPr>
          <w:sz w:val="23"/>
        </w:rPr>
      </w:pPr>
    </w:p>
    <w:p w14:paraId="1AA36F0C" w14:textId="77777777" w:rsidR="004145F0" w:rsidRDefault="00704A71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ind w:hanging="721"/>
      </w:pPr>
      <w:r>
        <w:t>Learning</w:t>
      </w:r>
      <w:r>
        <w:rPr>
          <w:spacing w:val="-1"/>
        </w:rPr>
        <w:t xml:space="preserve"> </w:t>
      </w:r>
      <w:r>
        <w:t>Analytics</w:t>
      </w:r>
      <w:r>
        <w:rPr>
          <w:spacing w:val="-2"/>
        </w:rPr>
        <w:t xml:space="preserve"> </w:t>
      </w:r>
      <w:r>
        <w:rPr>
          <w:rFonts w:ascii="Arial"/>
          <w:b/>
          <w:u w:val="thick"/>
        </w:rPr>
        <w:t>will</w:t>
      </w:r>
      <w:r>
        <w:rPr>
          <w:rFonts w:ascii="Arial"/>
          <w:b/>
          <w:spacing w:val="1"/>
          <w:u w:val="thick"/>
        </w:rPr>
        <w:t xml:space="preserve"> </w:t>
      </w:r>
      <w:r>
        <w:rPr>
          <w:rFonts w:ascii="Arial"/>
          <w:b/>
          <w:u w:val="thick"/>
        </w:rPr>
        <w:t>not</w:t>
      </w:r>
      <w:r>
        <w:rPr>
          <w:rFonts w:ascii="Arial"/>
          <w:b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for:</w:t>
      </w:r>
    </w:p>
    <w:p w14:paraId="0AE7D96F" w14:textId="77777777" w:rsidR="004145F0" w:rsidRDefault="004145F0">
      <w:pPr>
        <w:pStyle w:val="BodyText"/>
        <w:spacing w:before="7"/>
        <w:rPr>
          <w:sz w:val="16"/>
        </w:rPr>
      </w:pPr>
    </w:p>
    <w:p w14:paraId="7B8D2208" w14:textId="77777777" w:rsidR="004145F0" w:rsidRDefault="00704A71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94" w:line="247" w:lineRule="auto"/>
        <w:ind w:right="232"/>
      </w:pPr>
      <w:r>
        <w:t>automated</w:t>
      </w:r>
      <w:r>
        <w:rPr>
          <w:spacing w:val="3"/>
        </w:rPr>
        <w:t xml:space="preserve"> </w:t>
      </w:r>
      <w:r>
        <w:t>decision-making</w:t>
      </w:r>
      <w:r>
        <w:rPr>
          <w:spacing w:val="3"/>
        </w:rPr>
        <w:t xml:space="preserve"> </w:t>
      </w:r>
      <w:r>
        <w:t>(deciding solely</w:t>
      </w:r>
      <w:r>
        <w:rPr>
          <w:spacing w:val="3"/>
        </w:rPr>
        <w:t xml:space="preserve"> </w:t>
      </w:r>
      <w:r>
        <w:t>by automated means</w:t>
      </w:r>
      <w:r>
        <w:rPr>
          <w:spacing w:val="1"/>
        </w:rPr>
        <w:t xml:space="preserve"> </w:t>
      </w:r>
      <w:r>
        <w:t>without</w:t>
      </w:r>
      <w:r>
        <w:rPr>
          <w:spacing w:val="2"/>
        </w:rPr>
        <w:t xml:space="preserve"> </w:t>
      </w:r>
      <w:r>
        <w:t>any</w:t>
      </w:r>
      <w:r>
        <w:rPr>
          <w:spacing w:val="-58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involvement)</w:t>
      </w:r>
    </w:p>
    <w:p w14:paraId="705F7B46" w14:textId="77777777" w:rsidR="004145F0" w:rsidRDefault="00704A71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4" w:line="247" w:lineRule="auto"/>
        <w:ind w:right="226"/>
      </w:pPr>
      <w:r>
        <w:t>automated</w:t>
      </w:r>
      <w:r>
        <w:rPr>
          <w:spacing w:val="35"/>
        </w:rPr>
        <w:t xml:space="preserve"> </w:t>
      </w:r>
      <w:r>
        <w:t>processing</w:t>
      </w:r>
      <w:r>
        <w:rPr>
          <w:spacing w:val="35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personal</w:t>
      </w:r>
      <w:r>
        <w:rPr>
          <w:spacing w:val="34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evaluate</w:t>
      </w:r>
      <w:r>
        <w:rPr>
          <w:spacing w:val="35"/>
        </w:rPr>
        <w:t xml:space="preserve"> </w:t>
      </w:r>
      <w:r>
        <w:t>certain</w:t>
      </w:r>
      <w:r>
        <w:rPr>
          <w:spacing w:val="33"/>
        </w:rPr>
        <w:t xml:space="preserve"> </w:t>
      </w:r>
      <w:r>
        <w:t>things</w:t>
      </w:r>
      <w:r>
        <w:rPr>
          <w:spacing w:val="37"/>
        </w:rPr>
        <w:t xml:space="preserve"> </w:t>
      </w:r>
      <w:r>
        <w:t>about</w:t>
      </w:r>
      <w:r>
        <w:rPr>
          <w:spacing w:val="34"/>
        </w:rPr>
        <w:t xml:space="preserve"> </w:t>
      </w:r>
      <w:r>
        <w:t>an</w:t>
      </w:r>
      <w:r>
        <w:rPr>
          <w:spacing w:val="-58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(profiling)</w:t>
      </w:r>
    </w:p>
    <w:p w14:paraId="1A091BB3" w14:textId="77777777" w:rsidR="004145F0" w:rsidRDefault="00704A71">
      <w:pPr>
        <w:pStyle w:val="ListParagraph"/>
        <w:numPr>
          <w:ilvl w:val="1"/>
          <w:numId w:val="3"/>
        </w:numPr>
        <w:tabs>
          <w:tab w:val="left" w:pos="1660"/>
          <w:tab w:val="left" w:pos="1661"/>
        </w:tabs>
        <w:spacing w:before="7"/>
      </w:pPr>
      <w:r>
        <w:t>the</w:t>
      </w:r>
      <w:r>
        <w:rPr>
          <w:spacing w:val="-2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 academic</w:t>
      </w:r>
      <w:r>
        <w:rPr>
          <w:spacing w:val="-1"/>
        </w:rPr>
        <w:t xml:space="preserve"> </w:t>
      </w:r>
      <w:r>
        <w:t>work</w:t>
      </w:r>
    </w:p>
    <w:p w14:paraId="6A7871D3" w14:textId="77777777" w:rsidR="004145F0" w:rsidRDefault="004145F0">
      <w:pPr>
        <w:pStyle w:val="BodyText"/>
        <w:spacing w:before="6"/>
        <w:rPr>
          <w:sz w:val="24"/>
        </w:rPr>
      </w:pPr>
    </w:p>
    <w:p w14:paraId="29B396A7" w14:textId="77777777" w:rsidR="004145F0" w:rsidRDefault="00704A71">
      <w:pPr>
        <w:pStyle w:val="ListParagraph"/>
        <w:numPr>
          <w:ilvl w:val="0"/>
          <w:numId w:val="3"/>
        </w:numPr>
        <w:tabs>
          <w:tab w:val="left" w:pos="941"/>
        </w:tabs>
        <w:spacing w:before="1" w:line="247" w:lineRule="auto"/>
        <w:ind w:right="223"/>
        <w:jc w:val="both"/>
      </w:pPr>
      <w:r>
        <w:t>The University</w:t>
      </w:r>
      <w:r>
        <w:rPr>
          <w:spacing w:val="1"/>
        </w:rPr>
        <w:t xml:space="preserve"> </w:t>
      </w:r>
      <w:r>
        <w:t>will ensure that</w:t>
      </w:r>
      <w:r>
        <w:rPr>
          <w:spacing w:val="1"/>
        </w:rPr>
        <w:t xml:space="preserve"> </w:t>
      </w:r>
      <w:r>
        <w:t>Learning Analytics is deployed for the benefit of</w:t>
      </w:r>
      <w:r>
        <w:rPr>
          <w:spacing w:val="1"/>
        </w:rPr>
        <w:t xml:space="preserve"> </w:t>
      </w:r>
      <w:r>
        <w:t>students,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complete</w:t>
      </w:r>
      <w:r>
        <w:rPr>
          <w:spacing w:val="-11"/>
        </w:rPr>
        <w:t xml:space="preserve"> </w:t>
      </w:r>
      <w:r>
        <w:t>transparency</w:t>
      </w:r>
      <w:r>
        <w:rPr>
          <w:spacing w:val="-8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being</w:t>
      </w:r>
      <w:r>
        <w:rPr>
          <w:spacing w:val="-11"/>
        </w:rPr>
        <w:t xml:space="preserve"> </w:t>
      </w:r>
      <w:r>
        <w:t>captured,</w:t>
      </w:r>
      <w:r>
        <w:rPr>
          <w:spacing w:val="-8"/>
        </w:rPr>
        <w:t xml:space="preserve"> </w:t>
      </w:r>
      <w:r>
        <w:t>processed</w:t>
      </w:r>
      <w:r>
        <w:rPr>
          <w:spacing w:val="-5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used.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institution’s</w:t>
      </w:r>
      <w:r>
        <w:rPr>
          <w:color w:val="0000FF"/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Information</w:t>
        </w:r>
      </w:hyperlink>
      <w:r>
        <w:rPr>
          <w:color w:val="0000FF"/>
          <w:spacing w:val="-59"/>
        </w:rPr>
        <w:t xml:space="preserve"> </w:t>
      </w:r>
      <w:hyperlink r:id="rId16">
        <w:r>
          <w:rPr>
            <w:color w:val="0000FF"/>
            <w:u w:val="single" w:color="0000FF"/>
          </w:rPr>
          <w:t>Governance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Policy</w:t>
        </w:r>
      </w:hyperlink>
      <w:hyperlink r:id="rId17">
        <w:r>
          <w:t>.</w:t>
        </w:r>
      </w:hyperlink>
    </w:p>
    <w:p w14:paraId="69A746D4" w14:textId="77777777" w:rsidR="004145F0" w:rsidRDefault="004145F0">
      <w:pPr>
        <w:pStyle w:val="BodyText"/>
        <w:rPr>
          <w:sz w:val="16"/>
        </w:rPr>
      </w:pPr>
    </w:p>
    <w:p w14:paraId="4917057F" w14:textId="7DACEFAF" w:rsidR="004145F0" w:rsidRPr="005A41A0" w:rsidRDefault="00704A71" w:rsidP="00A94734">
      <w:pPr>
        <w:pStyle w:val="ListParagraph"/>
        <w:numPr>
          <w:ilvl w:val="0"/>
          <w:numId w:val="3"/>
        </w:numPr>
        <w:tabs>
          <w:tab w:val="left" w:pos="941"/>
        </w:tabs>
        <w:spacing w:before="94" w:line="247" w:lineRule="auto"/>
        <w:ind w:right="225"/>
        <w:jc w:val="both"/>
        <w:sectPr w:rsidR="004145F0" w:rsidRPr="005A41A0">
          <w:footerReference w:type="default" r:id="rId18"/>
          <w:type w:val="continuous"/>
          <w:pgSz w:w="11910" w:h="16840"/>
          <w:pgMar w:top="840" w:right="1200" w:bottom="740" w:left="1220" w:header="720" w:footer="548" w:gutter="0"/>
          <w:pgNumType w:start="1"/>
          <w:cols w:space="720"/>
        </w:sectPr>
      </w:pPr>
      <w:r w:rsidRPr="005A41A0">
        <w:t>Learning Analytics will be used to support the implementation of the University's</w:t>
      </w:r>
      <w:r w:rsidRPr="005A41A0">
        <w:rPr>
          <w:color w:val="0462C1"/>
          <w:spacing w:val="1"/>
        </w:rPr>
        <w:t xml:space="preserve"> </w:t>
      </w:r>
      <w:hyperlink r:id="rId19">
        <w:r w:rsidRPr="005A41A0">
          <w:rPr>
            <w:color w:val="0462C1"/>
            <w:u w:val="single" w:color="0462C1"/>
          </w:rPr>
          <w:t>Student Engagement Policy</w:t>
        </w:r>
      </w:hyperlink>
      <w:r w:rsidRPr="005A41A0">
        <w:t xml:space="preserve">. Academic colleagues are required to use Jisc </w:t>
      </w:r>
      <w:r w:rsidR="00A94734" w:rsidRPr="005A41A0">
        <w:t>Learning Analytics</w:t>
      </w:r>
      <w:r w:rsidRPr="005A41A0">
        <w:rPr>
          <w:spacing w:val="-13"/>
        </w:rPr>
        <w:t xml:space="preserve"> </w:t>
      </w:r>
      <w:r w:rsidRPr="005A41A0">
        <w:rPr>
          <w:spacing w:val="-1"/>
        </w:rPr>
        <w:t>to</w:t>
      </w:r>
      <w:r w:rsidRPr="005A41A0">
        <w:rPr>
          <w:spacing w:val="-17"/>
        </w:rPr>
        <w:t xml:space="preserve"> </w:t>
      </w:r>
      <w:r w:rsidRPr="005A41A0">
        <w:rPr>
          <w:spacing w:val="-1"/>
        </w:rPr>
        <w:t>record</w:t>
      </w:r>
      <w:r w:rsidRPr="005A41A0">
        <w:rPr>
          <w:spacing w:val="-14"/>
        </w:rPr>
        <w:t xml:space="preserve"> </w:t>
      </w:r>
      <w:r w:rsidRPr="005A41A0">
        <w:t>attendance</w:t>
      </w:r>
      <w:r w:rsidRPr="005A41A0">
        <w:rPr>
          <w:spacing w:val="-14"/>
        </w:rPr>
        <w:t xml:space="preserve"> </w:t>
      </w:r>
      <w:r w:rsidRPr="005A41A0">
        <w:t>at</w:t>
      </w:r>
      <w:r w:rsidRPr="005A41A0">
        <w:rPr>
          <w:spacing w:val="-13"/>
        </w:rPr>
        <w:t xml:space="preserve"> </w:t>
      </w:r>
      <w:r w:rsidRPr="005A41A0">
        <w:t>all</w:t>
      </w:r>
      <w:r w:rsidRPr="005A41A0">
        <w:rPr>
          <w:spacing w:val="-15"/>
        </w:rPr>
        <w:t xml:space="preserve"> </w:t>
      </w:r>
      <w:r w:rsidRPr="005A41A0">
        <w:t>taught</w:t>
      </w:r>
      <w:r w:rsidRPr="005A41A0">
        <w:rPr>
          <w:spacing w:val="-10"/>
        </w:rPr>
        <w:t xml:space="preserve"> </w:t>
      </w:r>
      <w:r w:rsidRPr="005A41A0">
        <w:t>sessions</w:t>
      </w:r>
      <w:r w:rsidRPr="005A41A0">
        <w:rPr>
          <w:spacing w:val="-14"/>
        </w:rPr>
        <w:t xml:space="preserve"> </w:t>
      </w:r>
      <w:r w:rsidRPr="005A41A0">
        <w:t>and</w:t>
      </w:r>
      <w:r w:rsidRPr="005A41A0">
        <w:rPr>
          <w:spacing w:val="-14"/>
        </w:rPr>
        <w:t xml:space="preserve"> </w:t>
      </w:r>
      <w:r w:rsidRPr="005A41A0">
        <w:t>encourage</w:t>
      </w:r>
      <w:r w:rsidRPr="005A41A0">
        <w:rPr>
          <w:spacing w:val="-16"/>
        </w:rPr>
        <w:t xml:space="preserve"> </w:t>
      </w:r>
      <w:r w:rsidRPr="005A41A0">
        <w:t>students</w:t>
      </w:r>
      <w:r w:rsidRPr="005A41A0">
        <w:rPr>
          <w:spacing w:val="-14"/>
        </w:rPr>
        <w:t xml:space="preserve"> </w:t>
      </w:r>
      <w:r w:rsidRPr="005A41A0">
        <w:t>to</w:t>
      </w:r>
      <w:r w:rsidRPr="005A41A0">
        <w:rPr>
          <w:spacing w:val="-16"/>
        </w:rPr>
        <w:t xml:space="preserve"> </w:t>
      </w:r>
      <w:r w:rsidRPr="005A41A0">
        <w:t>register</w:t>
      </w:r>
      <w:r w:rsidRPr="005A41A0">
        <w:rPr>
          <w:spacing w:val="-58"/>
        </w:rPr>
        <w:t xml:space="preserve"> </w:t>
      </w:r>
      <w:r w:rsidRPr="005A41A0">
        <w:t xml:space="preserve">their attendance using Study Goal. </w:t>
      </w:r>
    </w:p>
    <w:p w14:paraId="133AA411" w14:textId="77777777" w:rsidR="004145F0" w:rsidRDefault="00704A71">
      <w:pPr>
        <w:pStyle w:val="Heading1"/>
        <w:spacing w:before="76"/>
      </w:pPr>
      <w:r>
        <w:lastRenderedPageBreak/>
        <w:t>Responsibility</w:t>
      </w:r>
    </w:p>
    <w:p w14:paraId="4BB4EC3A" w14:textId="77777777" w:rsidR="004145F0" w:rsidRDefault="00704A71">
      <w:pPr>
        <w:pStyle w:val="ListParagraph"/>
        <w:numPr>
          <w:ilvl w:val="0"/>
          <w:numId w:val="3"/>
        </w:numPr>
        <w:tabs>
          <w:tab w:val="left" w:pos="941"/>
        </w:tabs>
        <w:spacing w:before="16" w:line="249" w:lineRule="auto"/>
        <w:ind w:right="229"/>
        <w:jc w:val="both"/>
      </w:pPr>
      <w:r>
        <w:t>Overall</w:t>
      </w:r>
      <w:r>
        <w:rPr>
          <w:spacing w:val="-5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Analytics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 use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Dean</w:t>
      </w:r>
      <w:r>
        <w:rPr>
          <w:spacing w:val="-2"/>
        </w:rPr>
        <w:t xml:space="preserve"> </w:t>
      </w:r>
      <w:r>
        <w:t>of Students.</w:t>
      </w:r>
      <w:r>
        <w:rPr>
          <w:spacing w:val="59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activity is</w:t>
      </w:r>
      <w:r>
        <w:rPr>
          <w:spacing w:val="-1"/>
        </w:rPr>
        <w:t xml:space="preserve"> </w:t>
      </w:r>
      <w:r>
        <w:t>allocated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14:paraId="76D754EB" w14:textId="77777777" w:rsidR="004145F0" w:rsidRDefault="004145F0">
      <w:pPr>
        <w:pStyle w:val="BodyText"/>
        <w:spacing w:before="4"/>
        <w:rPr>
          <w:sz w:val="23"/>
        </w:rPr>
      </w:pPr>
    </w:p>
    <w:p w14:paraId="3DE1B222" w14:textId="77777777" w:rsidR="004145F0" w:rsidRDefault="00704A71">
      <w:pPr>
        <w:pStyle w:val="ListParagraph"/>
        <w:numPr>
          <w:ilvl w:val="1"/>
          <w:numId w:val="2"/>
        </w:numPr>
        <w:tabs>
          <w:tab w:val="left" w:pos="1661"/>
        </w:tabs>
        <w:ind w:hanging="721"/>
        <w:jc w:val="both"/>
      </w:pPr>
      <w:r>
        <w:t>The</w:t>
      </w:r>
      <w:r>
        <w:rPr>
          <w:spacing w:val="-9"/>
        </w:rPr>
        <w:t xml:space="preserve"> </w:t>
      </w:r>
      <w:r>
        <w:t>collection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Analytics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Head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Applications.</w:t>
      </w:r>
    </w:p>
    <w:p w14:paraId="167B9872" w14:textId="77777777" w:rsidR="004145F0" w:rsidRDefault="00704A71">
      <w:pPr>
        <w:pStyle w:val="ListParagraph"/>
        <w:numPr>
          <w:ilvl w:val="1"/>
          <w:numId w:val="2"/>
        </w:numPr>
        <w:tabs>
          <w:tab w:val="left" w:pos="1661"/>
        </w:tabs>
        <w:spacing w:before="11" w:line="247" w:lineRule="auto"/>
        <w:ind w:right="227"/>
        <w:jc w:val="both"/>
      </w:pPr>
      <w:r>
        <w:t xml:space="preserve">The </w:t>
      </w:r>
      <w:proofErr w:type="spellStart"/>
      <w:r>
        <w:t>anonymisation</w:t>
      </w:r>
      <w:proofErr w:type="spellEnd"/>
      <w:r>
        <w:t xml:space="preserve"> or de-identification of data where appropriate – Head of</w:t>
      </w:r>
      <w:r>
        <w:rPr>
          <w:spacing w:val="1"/>
        </w:rPr>
        <w:t xml:space="preserve"> </w:t>
      </w:r>
      <w:r>
        <w:t>Applications.</w:t>
      </w:r>
    </w:p>
    <w:p w14:paraId="1E941BF1" w14:textId="77777777" w:rsidR="004145F0" w:rsidRDefault="00704A71">
      <w:pPr>
        <w:pStyle w:val="ListParagraph"/>
        <w:numPr>
          <w:ilvl w:val="1"/>
          <w:numId w:val="2"/>
        </w:numPr>
        <w:tabs>
          <w:tab w:val="left" w:pos="1661"/>
        </w:tabs>
        <w:spacing w:before="4" w:line="247" w:lineRule="auto"/>
        <w:ind w:right="230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analytics</w:t>
      </w:r>
      <w:r>
        <w:rPr>
          <w:spacing w:val="-15"/>
        </w:rPr>
        <w:t xml:space="preserve"> </w:t>
      </w:r>
      <w:r>
        <w:rPr>
          <w:spacing w:val="-1"/>
        </w:rPr>
        <w:t>processes</w:t>
      </w:r>
      <w:r>
        <w:rPr>
          <w:spacing w:val="-19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performed</w:t>
      </w:r>
      <w:r>
        <w:rPr>
          <w:spacing w:val="-17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purposes</w:t>
      </w:r>
      <w:r>
        <w:rPr>
          <w:spacing w:val="-12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Dean</w:t>
      </w:r>
      <w:r>
        <w:rPr>
          <w:spacing w:val="-58"/>
        </w:rPr>
        <w:t xml:space="preserve"> </w:t>
      </w:r>
      <w:r>
        <w:t>of Students.</w:t>
      </w:r>
    </w:p>
    <w:p w14:paraId="3300ADD0" w14:textId="028B4066" w:rsidR="004145F0" w:rsidRDefault="00704A71">
      <w:pPr>
        <w:pStyle w:val="ListParagraph"/>
        <w:numPr>
          <w:ilvl w:val="1"/>
          <w:numId w:val="2"/>
        </w:numPr>
        <w:tabs>
          <w:tab w:val="left" w:pos="1661"/>
        </w:tabs>
        <w:spacing w:before="5" w:line="247" w:lineRule="auto"/>
        <w:ind w:right="229"/>
        <w:jc w:val="both"/>
      </w:pPr>
      <w:r>
        <w:t>The</w:t>
      </w:r>
      <w:r>
        <w:rPr>
          <w:spacing w:val="-6"/>
        </w:rPr>
        <w:t xml:space="preserve"> </w:t>
      </w:r>
      <w:r>
        <w:t>interventions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carried</w:t>
      </w:r>
      <w:r>
        <w:rPr>
          <w:spacing w:val="-8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analytics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Student</w:t>
      </w:r>
      <w:r>
        <w:rPr>
          <w:spacing w:val="-59"/>
        </w:rPr>
        <w:t xml:space="preserve"> </w:t>
      </w:r>
      <w:r>
        <w:t>Support Services, Director of Academic Services,</w:t>
      </w:r>
      <w:r>
        <w:rPr>
          <w:spacing w:val="1"/>
        </w:rPr>
        <w:t xml:space="preserve"> </w:t>
      </w:r>
      <w:r>
        <w:t xml:space="preserve">and </w:t>
      </w:r>
      <w:r w:rsidR="00A35ADF" w:rsidRPr="005A41A0">
        <w:t>Dean of Students.</w:t>
      </w:r>
    </w:p>
    <w:p w14:paraId="3C18E66B" w14:textId="77777777" w:rsidR="004145F0" w:rsidRDefault="00704A71">
      <w:pPr>
        <w:pStyle w:val="ListParagraph"/>
        <w:numPr>
          <w:ilvl w:val="1"/>
          <w:numId w:val="2"/>
        </w:numPr>
        <w:tabs>
          <w:tab w:val="left" w:pos="1661"/>
        </w:tabs>
        <w:spacing w:before="3" w:line="249" w:lineRule="auto"/>
        <w:ind w:right="234"/>
        <w:jc w:val="both"/>
      </w:pPr>
      <w:r>
        <w:t>The retention and stewardship of data used for and generated by learning</w:t>
      </w:r>
      <w:r>
        <w:rPr>
          <w:spacing w:val="1"/>
        </w:rPr>
        <w:t xml:space="preserve"> </w:t>
      </w:r>
      <w:r>
        <w:t>analytics – Dean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Students.</w:t>
      </w:r>
    </w:p>
    <w:p w14:paraId="224C7941" w14:textId="77777777" w:rsidR="004145F0" w:rsidRDefault="004145F0">
      <w:pPr>
        <w:pStyle w:val="BodyText"/>
        <w:spacing w:before="8"/>
        <w:rPr>
          <w:sz w:val="23"/>
        </w:rPr>
      </w:pPr>
    </w:p>
    <w:p w14:paraId="6AD4790B" w14:textId="6F1EC11E" w:rsidR="004145F0" w:rsidRDefault="00704A71">
      <w:pPr>
        <w:pStyle w:val="ListParagraph"/>
        <w:numPr>
          <w:ilvl w:val="0"/>
          <w:numId w:val="3"/>
        </w:numPr>
        <w:tabs>
          <w:tab w:val="left" w:pos="941"/>
        </w:tabs>
        <w:spacing w:line="247" w:lineRule="auto"/>
        <w:ind w:right="229"/>
        <w:jc w:val="both"/>
      </w:pPr>
      <w:r>
        <w:t>Learning</w:t>
      </w:r>
      <w:r>
        <w:rPr>
          <w:spacing w:val="1"/>
        </w:rPr>
        <w:t xml:space="preserve"> </w:t>
      </w:r>
      <w:r>
        <w:t>Analytics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rPr>
          <w:spacing w:val="-1"/>
        </w:rPr>
        <w:t>understand</w:t>
      </w:r>
      <w:r>
        <w:rPr>
          <w:spacing w:val="-16"/>
        </w:rPr>
        <w:t xml:space="preserve"> </w:t>
      </w:r>
      <w:r>
        <w:rPr>
          <w:spacing w:val="-1"/>
        </w:rPr>
        <w:t>their</w:t>
      </w:r>
      <w:r>
        <w:rPr>
          <w:spacing w:val="-13"/>
        </w:rPr>
        <w:t xml:space="preserve"> </w:t>
      </w:r>
      <w:r>
        <w:t>engagement</w:t>
      </w:r>
      <w:r>
        <w:rPr>
          <w:spacing w:val="-13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University.</w:t>
      </w:r>
      <w:r>
        <w:rPr>
          <w:spacing w:val="-17"/>
        </w:rPr>
        <w:t xml:space="preserve"> </w:t>
      </w:r>
      <w:r>
        <w:t>Advice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guidance</w:t>
      </w:r>
      <w:r>
        <w:rPr>
          <w:spacing w:val="-14"/>
        </w:rPr>
        <w:t xml:space="preserve"> </w:t>
      </w:r>
      <w:r>
        <w:t>related</w:t>
      </w:r>
      <w:r>
        <w:rPr>
          <w:spacing w:val="-14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these</w:t>
      </w:r>
      <w:r>
        <w:rPr>
          <w:spacing w:val="-58"/>
        </w:rPr>
        <w:t xml:space="preserve"> </w:t>
      </w:r>
      <w:r>
        <w:t>Learning Analytics may be provided by University staff including, but not limited to,</w:t>
      </w:r>
      <w:r>
        <w:rPr>
          <w:spacing w:val="1"/>
        </w:rPr>
        <w:t xml:space="preserve"> </w:t>
      </w:r>
      <w:r>
        <w:rPr>
          <w:spacing w:val="-1"/>
        </w:rPr>
        <w:t xml:space="preserve">Academic Advisers </w:t>
      </w:r>
      <w:r>
        <w:t xml:space="preserve">and </w:t>
      </w:r>
      <w:hyperlink r:id="rId20" w:history="1">
        <w:r w:rsidRPr="00A94734">
          <w:rPr>
            <w:rStyle w:val="Hyperlink"/>
          </w:rPr>
          <w:t>Student Support Advisers</w:t>
        </w:r>
      </w:hyperlink>
      <w:r w:rsidR="00A94734">
        <w:t>.</w:t>
      </w:r>
      <w:r>
        <w:t xml:space="preserve"> Students are responsible for</w:t>
      </w:r>
      <w:r>
        <w:rPr>
          <w:spacing w:val="1"/>
        </w:rPr>
        <w:t xml:space="preserve"> </w:t>
      </w:r>
      <w:r>
        <w:t>assessing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best</w:t>
      </w:r>
      <w:r>
        <w:rPr>
          <w:spacing w:val="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and guidance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 learning.</w:t>
      </w:r>
    </w:p>
    <w:p w14:paraId="7434914E" w14:textId="77777777" w:rsidR="004145F0" w:rsidRDefault="004145F0">
      <w:pPr>
        <w:pStyle w:val="BodyText"/>
        <w:rPr>
          <w:sz w:val="24"/>
        </w:rPr>
      </w:pPr>
    </w:p>
    <w:p w14:paraId="1FB75659" w14:textId="77777777" w:rsidR="004145F0" w:rsidRDefault="004145F0">
      <w:pPr>
        <w:pStyle w:val="BodyText"/>
        <w:spacing w:before="9"/>
        <w:rPr>
          <w:sz w:val="20"/>
        </w:rPr>
      </w:pPr>
    </w:p>
    <w:p w14:paraId="3E6D0A98" w14:textId="7637934F" w:rsidR="004145F0" w:rsidRPr="00A94734" w:rsidRDefault="00704A71" w:rsidP="00A94734">
      <w:pPr>
        <w:pStyle w:val="ListParagraph"/>
        <w:numPr>
          <w:ilvl w:val="0"/>
          <w:numId w:val="3"/>
        </w:numPr>
        <w:tabs>
          <w:tab w:val="left" w:pos="941"/>
        </w:tabs>
        <w:spacing w:before="9" w:line="247" w:lineRule="auto"/>
        <w:ind w:right="232"/>
        <w:jc w:val="both"/>
        <w:rPr>
          <w:sz w:val="15"/>
        </w:rPr>
      </w:pPr>
      <w:r>
        <w:t>Prior to using the Learning Analytics, University staff will be required to complete</w:t>
      </w:r>
      <w:r w:rsidRPr="00A94734">
        <w:rPr>
          <w:spacing w:val="1"/>
        </w:rPr>
        <w:t xml:space="preserve"> </w:t>
      </w:r>
      <w:r>
        <w:t>mandatory</w:t>
      </w:r>
      <w:r w:rsidRPr="00A94734">
        <w:rPr>
          <w:spacing w:val="-3"/>
        </w:rPr>
        <w:t xml:space="preserve"> </w:t>
      </w:r>
      <w:r>
        <w:t>training on</w:t>
      </w:r>
      <w:r w:rsidRPr="00A94734">
        <w:rPr>
          <w:color w:val="0000FF"/>
          <w:spacing w:val="-1"/>
        </w:rPr>
        <w:t xml:space="preserve"> </w:t>
      </w:r>
      <w:r w:rsidR="00A35ADF" w:rsidRPr="005A41A0">
        <w:t>unconscious</w:t>
      </w:r>
      <w:r w:rsidR="00A35ADF" w:rsidRPr="005A41A0">
        <w:rPr>
          <w:spacing w:val="1"/>
        </w:rPr>
        <w:t xml:space="preserve"> </w:t>
      </w:r>
      <w:r w:rsidR="00A35ADF" w:rsidRPr="005A41A0">
        <w:t>bias</w:t>
      </w:r>
      <w:r w:rsidR="00A35ADF" w:rsidRPr="005A41A0">
        <w:rPr>
          <w:color w:val="0000FF"/>
        </w:rPr>
        <w:t xml:space="preserve"> </w:t>
      </w:r>
      <w:r w:rsidRPr="005A41A0">
        <w:t>and</w:t>
      </w:r>
      <w:r w:rsidRPr="005A41A0">
        <w:rPr>
          <w:spacing w:val="-3"/>
        </w:rPr>
        <w:t xml:space="preserve"> </w:t>
      </w:r>
      <w:r w:rsidRPr="005A41A0">
        <w:t>data</w:t>
      </w:r>
      <w:r w:rsidRPr="005A41A0">
        <w:rPr>
          <w:spacing w:val="-4"/>
        </w:rPr>
        <w:t xml:space="preserve"> </w:t>
      </w:r>
      <w:r w:rsidRPr="005A41A0">
        <w:t>protection</w:t>
      </w:r>
      <w:r w:rsidR="00A94734" w:rsidRPr="005A41A0">
        <w:t>.</w:t>
      </w:r>
    </w:p>
    <w:p w14:paraId="4FA6B7F9" w14:textId="77777777" w:rsidR="00A94734" w:rsidRPr="00A94734" w:rsidRDefault="00A94734" w:rsidP="00A94734">
      <w:pPr>
        <w:pStyle w:val="ListParagraph"/>
        <w:tabs>
          <w:tab w:val="left" w:pos="941"/>
        </w:tabs>
        <w:spacing w:before="9" w:line="247" w:lineRule="auto"/>
        <w:ind w:right="232" w:firstLine="0"/>
        <w:jc w:val="both"/>
        <w:rPr>
          <w:sz w:val="15"/>
        </w:rPr>
      </w:pPr>
    </w:p>
    <w:p w14:paraId="783C35B8" w14:textId="77777777" w:rsidR="004145F0" w:rsidRDefault="00704A71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94" w:line="249" w:lineRule="auto"/>
        <w:ind w:right="227"/>
      </w:pPr>
      <w:r>
        <w:t>University</w:t>
      </w:r>
      <w:r>
        <w:rPr>
          <w:spacing w:val="9"/>
        </w:rPr>
        <w:t xml:space="preserve"> </w:t>
      </w:r>
      <w:r>
        <w:t>staff</w:t>
      </w:r>
      <w:r>
        <w:rPr>
          <w:spacing w:val="9"/>
        </w:rPr>
        <w:t xml:space="preserve"> </w:t>
      </w:r>
      <w:r>
        <w:t>using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Learning</w:t>
      </w:r>
      <w:r>
        <w:rPr>
          <w:spacing w:val="10"/>
        </w:rPr>
        <w:t xml:space="preserve"> </w:t>
      </w:r>
      <w:r>
        <w:t>Analytics</w:t>
      </w:r>
      <w:r>
        <w:rPr>
          <w:spacing w:val="6"/>
        </w:rPr>
        <w:t xml:space="preserve"> </w:t>
      </w:r>
      <w:r>
        <w:t>solution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comply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the</w:t>
      </w:r>
      <w:r>
        <w:rPr>
          <w:color w:val="0000FF"/>
          <w:spacing w:val="14"/>
        </w:rPr>
        <w:t xml:space="preserve"> </w:t>
      </w:r>
      <w:hyperlink r:id="rId21">
        <w:r>
          <w:rPr>
            <w:color w:val="0000FF"/>
            <w:u w:val="single" w:color="0000FF"/>
          </w:rPr>
          <w:t>Staf</w:t>
        </w:r>
      </w:hyperlink>
      <w:hyperlink r:id="rId22">
        <w:r>
          <w:rPr>
            <w:color w:val="0000FF"/>
            <w:u w:val="single" w:color="0000FF"/>
          </w:rPr>
          <w:t>f</w:t>
        </w:r>
      </w:hyperlink>
      <w:r>
        <w:rPr>
          <w:color w:val="0000FF"/>
          <w:spacing w:val="-59"/>
        </w:rPr>
        <w:t xml:space="preserve"> </w:t>
      </w:r>
      <w:hyperlink r:id="rId23">
        <w:r>
          <w:rPr>
            <w:color w:val="0000FF"/>
            <w:u w:val="single" w:color="0000FF"/>
          </w:rPr>
          <w:t>Responsibility for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Information Security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Policy</w:t>
        </w:r>
      </w:hyperlink>
      <w:hyperlink r:id="rId24">
        <w:r>
          <w:rPr>
            <w:color w:val="0000FF"/>
            <w:u w:val="single" w:color="0000FF"/>
          </w:rPr>
          <w:t>.</w:t>
        </w:r>
      </w:hyperlink>
    </w:p>
    <w:p w14:paraId="38E5BF24" w14:textId="77777777" w:rsidR="004145F0" w:rsidRDefault="004145F0">
      <w:pPr>
        <w:pStyle w:val="BodyText"/>
        <w:spacing w:before="9"/>
        <w:rPr>
          <w:sz w:val="15"/>
        </w:rPr>
      </w:pPr>
    </w:p>
    <w:p w14:paraId="60E2A61D" w14:textId="77777777" w:rsidR="004145F0" w:rsidRDefault="00704A71">
      <w:pPr>
        <w:pStyle w:val="ListParagraph"/>
        <w:numPr>
          <w:ilvl w:val="0"/>
          <w:numId w:val="3"/>
        </w:numPr>
        <w:tabs>
          <w:tab w:val="left" w:pos="941"/>
        </w:tabs>
        <w:spacing w:before="94"/>
        <w:ind w:right="228"/>
        <w:jc w:val="both"/>
      </w:pPr>
      <w:r>
        <w:t>Staff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responsibly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determining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achieve</w:t>
      </w:r>
      <w:r>
        <w:rPr>
          <w:spacing w:val="-4"/>
        </w:rPr>
        <w:t xml:space="preserve"> </w:t>
      </w:r>
      <w:r>
        <w:t>their</w:t>
      </w:r>
      <w:r>
        <w:rPr>
          <w:spacing w:val="-59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Learning Analytics, particularly when a student may be vulnerable to harm e.g., is</w:t>
      </w:r>
      <w:r>
        <w:rPr>
          <w:spacing w:val="1"/>
        </w:rPr>
        <w:t xml:space="preserve"> </w:t>
      </w:r>
      <w:r>
        <w:t>experiencing</w:t>
      </w:r>
      <w:r>
        <w:rPr>
          <w:spacing w:val="-1"/>
        </w:rPr>
        <w:t xml:space="preserve"> </w:t>
      </w:r>
      <w:r>
        <w:t>a period of</w:t>
      </w:r>
      <w:r>
        <w:rPr>
          <w:spacing w:val="-3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ill health.</w:t>
      </w:r>
    </w:p>
    <w:p w14:paraId="720B7ECC" w14:textId="77777777" w:rsidR="004145F0" w:rsidRDefault="004145F0">
      <w:pPr>
        <w:pStyle w:val="BodyText"/>
        <w:spacing w:before="6"/>
        <w:rPr>
          <w:sz w:val="24"/>
        </w:rPr>
      </w:pPr>
    </w:p>
    <w:p w14:paraId="3E0C5743" w14:textId="77777777" w:rsidR="004145F0" w:rsidRDefault="00704A71">
      <w:pPr>
        <w:pStyle w:val="Heading1"/>
      </w:pPr>
      <w:r>
        <w:t>Transparency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legitimate</w:t>
      </w:r>
      <w:r>
        <w:rPr>
          <w:spacing w:val="-3"/>
        </w:rPr>
        <w:t xml:space="preserve"> </w:t>
      </w:r>
      <w:r>
        <w:t>interest</w:t>
      </w:r>
    </w:p>
    <w:p w14:paraId="7A7C889E" w14:textId="77777777" w:rsidR="004145F0" w:rsidRDefault="00704A71">
      <w:pPr>
        <w:pStyle w:val="ListParagraph"/>
        <w:numPr>
          <w:ilvl w:val="0"/>
          <w:numId w:val="3"/>
        </w:numPr>
        <w:tabs>
          <w:tab w:val="left" w:pos="941"/>
        </w:tabs>
        <w:spacing w:before="18" w:line="247" w:lineRule="auto"/>
        <w:ind w:right="225"/>
        <w:jc w:val="both"/>
      </w:pPr>
      <w:r>
        <w:t>Students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processed</w:t>
      </w:r>
      <w:r>
        <w:rPr>
          <w:spacing w:val="-5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offered</w:t>
      </w:r>
      <w:r>
        <w:rPr>
          <w:spacing w:val="-5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agree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University's</w:t>
      </w:r>
      <w:r>
        <w:rPr>
          <w:color w:val="0000FF"/>
          <w:spacing w:val="-5"/>
        </w:rPr>
        <w:t xml:space="preserve"> </w:t>
      </w:r>
      <w:hyperlink r:id="rId25">
        <w:r>
          <w:rPr>
            <w:color w:val="0000FF"/>
            <w:u w:val="single" w:color="0000FF"/>
          </w:rPr>
          <w:t>terms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conditions</w:t>
        </w:r>
        <w:r>
          <w:rPr>
            <w:color w:val="0000FF"/>
            <w:spacing w:val="-2"/>
          </w:rPr>
          <w:t xml:space="preserve"> </w:t>
        </w:r>
      </w:hyperlink>
      <w:r>
        <w:t>upon</w:t>
      </w:r>
      <w:r>
        <w:rPr>
          <w:spacing w:val="-59"/>
        </w:rPr>
        <w:t xml:space="preserve"> </w:t>
      </w:r>
      <w:r>
        <w:t>registration, and when they re-</w:t>
      </w:r>
      <w:proofErr w:type="spellStart"/>
      <w:r>
        <w:t>enrol</w:t>
      </w:r>
      <w:proofErr w:type="spellEnd"/>
      <w:r>
        <w:t>. This information is provided via the University's</w:t>
      </w:r>
      <w:r>
        <w:rPr>
          <w:spacing w:val="1"/>
        </w:rPr>
        <w:t xml:space="preserve"> </w:t>
      </w:r>
      <w:r>
        <w:t>Privacy Notice for students and personal data will be collected for Learning Analytics</w:t>
      </w:r>
      <w:r>
        <w:rPr>
          <w:spacing w:val="1"/>
        </w:rPr>
        <w:t xml:space="preserve"> </w:t>
      </w:r>
      <w:r>
        <w:t>purposes in compliance with the Privacy Notice. The Privacy Notice is published on</w:t>
      </w:r>
      <w:r>
        <w:rPr>
          <w:spacing w:val="1"/>
        </w:rPr>
        <w:t xml:space="preserve"> </w:t>
      </w:r>
      <w:r>
        <w:t>the</w:t>
      </w:r>
      <w:r>
        <w:rPr>
          <w:color w:val="0000FF"/>
          <w:spacing w:val="-1"/>
        </w:rPr>
        <w:t xml:space="preserve"> </w:t>
      </w:r>
      <w:hyperlink r:id="rId26">
        <w:r>
          <w:rPr>
            <w:color w:val="0000FF"/>
            <w:u w:val="single" w:color="0000FF"/>
          </w:rPr>
          <w:t>University’s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website</w:t>
        </w:r>
      </w:hyperlink>
      <w:hyperlink r:id="rId27">
        <w:r>
          <w:t>.</w:t>
        </w:r>
      </w:hyperlink>
    </w:p>
    <w:p w14:paraId="16920917" w14:textId="77777777" w:rsidR="004145F0" w:rsidRDefault="004145F0">
      <w:pPr>
        <w:pStyle w:val="BodyText"/>
        <w:spacing w:before="9"/>
        <w:rPr>
          <w:sz w:val="15"/>
        </w:rPr>
      </w:pPr>
    </w:p>
    <w:p w14:paraId="7B737C36" w14:textId="77777777" w:rsidR="004145F0" w:rsidRDefault="00704A71">
      <w:pPr>
        <w:pStyle w:val="ListParagraph"/>
        <w:numPr>
          <w:ilvl w:val="0"/>
          <w:numId w:val="3"/>
        </w:numPr>
        <w:tabs>
          <w:tab w:val="left" w:pos="941"/>
        </w:tabs>
        <w:spacing w:before="94" w:line="247" w:lineRule="auto"/>
        <w:ind w:right="226"/>
        <w:jc w:val="both"/>
      </w:pPr>
      <w:r>
        <w:t>The processing of personal data for Learning Analytics purposes is necessary for the</w:t>
      </w:r>
      <w:r>
        <w:rPr>
          <w:spacing w:val="1"/>
        </w:rPr>
        <w:t xml:space="preserve"> </w:t>
      </w:r>
      <w:r>
        <w:t>legitimate interest of the University in supporting students (see point 2 of the Privacy</w:t>
      </w:r>
      <w:r>
        <w:rPr>
          <w:spacing w:val="1"/>
        </w:rPr>
        <w:t xml:space="preserve"> </w:t>
      </w:r>
      <w:r>
        <w:t>Notice for students). A formal assessment of these interests has been carried out and</w:t>
      </w:r>
      <w:r>
        <w:rPr>
          <w:spacing w:val="-5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satisfied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overridden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interests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fundamental</w:t>
      </w:r>
      <w:r>
        <w:rPr>
          <w:spacing w:val="-59"/>
        </w:rPr>
        <w:t xml:space="preserve"> </w:t>
      </w:r>
      <w:r>
        <w:t>rights and</w:t>
      </w:r>
      <w:r>
        <w:rPr>
          <w:spacing w:val="-2"/>
        </w:rPr>
        <w:t xml:space="preserve"> </w:t>
      </w:r>
      <w:r>
        <w:t>freedoms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data</w:t>
      </w:r>
      <w:r>
        <w:rPr>
          <w:spacing w:val="-3"/>
        </w:rPr>
        <w:t xml:space="preserve"> </w:t>
      </w:r>
      <w:r>
        <w:t>subjects</w:t>
      </w:r>
      <w:r>
        <w:rPr>
          <w:spacing w:val="-2"/>
        </w:rPr>
        <w:t xml:space="preserve"> </w:t>
      </w:r>
      <w:r>
        <w:t>in question.</w:t>
      </w:r>
    </w:p>
    <w:p w14:paraId="1871210D" w14:textId="77777777" w:rsidR="004145F0" w:rsidRDefault="004145F0">
      <w:pPr>
        <w:pStyle w:val="BodyText"/>
        <w:spacing w:before="3"/>
        <w:rPr>
          <w:sz w:val="24"/>
        </w:rPr>
      </w:pPr>
    </w:p>
    <w:p w14:paraId="470DA5E5" w14:textId="77777777" w:rsidR="004145F0" w:rsidRDefault="00704A71">
      <w:pPr>
        <w:pStyle w:val="ListParagraph"/>
        <w:numPr>
          <w:ilvl w:val="0"/>
          <w:numId w:val="3"/>
        </w:numPr>
        <w:tabs>
          <w:tab w:val="left" w:pos="941"/>
        </w:tabs>
        <w:spacing w:line="247" w:lineRule="auto"/>
        <w:ind w:right="226"/>
        <w:jc w:val="both"/>
      </w:pPr>
      <w:r>
        <w:t>The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Analytics</w:t>
      </w:r>
      <w:r>
        <w:rPr>
          <w:spacing w:val="-5"/>
        </w:rPr>
        <w:t xml:space="preserve"> </w:t>
      </w:r>
      <w:r>
        <w:t>comes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sources,</w:t>
      </w:r>
      <w:r>
        <w:rPr>
          <w:spacing w:val="-3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58"/>
        </w:rPr>
        <w:t xml:space="preserve"> </w:t>
      </w:r>
      <w:r>
        <w:t xml:space="preserve">records system and the virtual learning environment. </w:t>
      </w:r>
      <w:r w:rsidRPr="005A41A0">
        <w:t>The</w:t>
      </w:r>
      <w:r w:rsidRPr="005A41A0">
        <w:rPr>
          <w:color w:val="0462C1"/>
        </w:rPr>
        <w:t xml:space="preserve"> </w:t>
      </w:r>
      <w:hyperlink r:id="rId28">
        <w:r w:rsidRPr="005A41A0">
          <w:rPr>
            <w:color w:val="0462C1"/>
            <w:u w:val="single" w:color="0462C1"/>
          </w:rPr>
          <w:t>Student Guide to Learning</w:t>
        </w:r>
      </w:hyperlink>
      <w:r w:rsidRPr="005A41A0">
        <w:rPr>
          <w:color w:val="0462C1"/>
          <w:spacing w:val="1"/>
        </w:rPr>
        <w:t xml:space="preserve"> </w:t>
      </w:r>
      <w:hyperlink r:id="rId29">
        <w:r w:rsidRPr="005A41A0">
          <w:rPr>
            <w:color w:val="0462C1"/>
            <w:u w:val="single" w:color="0462C1"/>
          </w:rPr>
          <w:t>Analytics</w:t>
        </w:r>
        <w:r w:rsidRPr="005A41A0">
          <w:rPr>
            <w:color w:val="0462C1"/>
          </w:rPr>
          <w:t xml:space="preserve"> </w:t>
        </w:r>
      </w:hyperlink>
      <w:r w:rsidRPr="005A41A0">
        <w:t>will clearly</w:t>
      </w:r>
      <w:r w:rsidRPr="005A41A0">
        <w:rPr>
          <w:spacing w:val="1"/>
        </w:rPr>
        <w:t xml:space="preserve"> </w:t>
      </w:r>
      <w:r w:rsidRPr="005A41A0">
        <w:t>specify:</w:t>
      </w:r>
    </w:p>
    <w:p w14:paraId="7F1C2CC9" w14:textId="77777777" w:rsidR="00A94734" w:rsidRDefault="00A94734" w:rsidP="00A94734">
      <w:pPr>
        <w:pStyle w:val="BodyText"/>
        <w:spacing w:before="6"/>
        <w:rPr>
          <w:sz w:val="20"/>
        </w:rPr>
      </w:pPr>
    </w:p>
    <w:p w14:paraId="4926C37B" w14:textId="77777777" w:rsidR="00A94734" w:rsidRDefault="00A94734" w:rsidP="00A94734">
      <w:pPr>
        <w:pStyle w:val="BodyText"/>
        <w:spacing w:before="6"/>
        <w:rPr>
          <w:sz w:val="20"/>
        </w:rPr>
      </w:pPr>
    </w:p>
    <w:p w14:paraId="252A319D" w14:textId="135BF084" w:rsidR="004145F0" w:rsidRPr="00A94734" w:rsidRDefault="008B7F40" w:rsidP="00A94734">
      <w:pPr>
        <w:pStyle w:val="BodyText"/>
        <w:spacing w:before="6"/>
        <w:rPr>
          <w:sz w:val="21"/>
        </w:rPr>
        <w:sectPr w:rsidR="004145F0" w:rsidRPr="00A94734">
          <w:pgSz w:w="11910" w:h="16840"/>
          <w:pgMar w:top="760" w:right="1200" w:bottom="740" w:left="1220" w:header="0" w:footer="548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924243" wp14:editId="781DCCD6">
                <wp:simplePos x="0" y="0"/>
                <wp:positionH relativeFrom="page">
                  <wp:posOffset>914400</wp:posOffset>
                </wp:positionH>
                <wp:positionV relativeFrom="paragraph">
                  <wp:posOffset>182245</wp:posOffset>
                </wp:positionV>
                <wp:extent cx="1828800" cy="7620"/>
                <wp:effectExtent l="0" t="0" r="0" b="0"/>
                <wp:wrapTopAndBottom/>
                <wp:docPr id="1787243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00BE1" id="Rectangle 2" o:spid="_x0000_s1026" style="position:absolute;margin-left:1in;margin-top:14.3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A7rhR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EBE27E1" w14:textId="77777777" w:rsidR="004145F0" w:rsidRDefault="00704A71">
      <w:pPr>
        <w:pStyle w:val="ListParagraph"/>
        <w:numPr>
          <w:ilvl w:val="1"/>
          <w:numId w:val="3"/>
        </w:numPr>
        <w:tabs>
          <w:tab w:val="left" w:pos="1353"/>
          <w:tab w:val="left" w:pos="1354"/>
        </w:tabs>
        <w:spacing w:before="76"/>
        <w:ind w:left="1353" w:hanging="282"/>
      </w:pPr>
      <w:r>
        <w:lastRenderedPageBreak/>
        <w:t>The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 Learning</w:t>
      </w:r>
      <w:r>
        <w:rPr>
          <w:spacing w:val="-1"/>
        </w:rPr>
        <w:t xml:space="preserve"> </w:t>
      </w:r>
      <w:r>
        <w:t>Analytics.</w:t>
      </w:r>
    </w:p>
    <w:p w14:paraId="400CC665" w14:textId="77777777" w:rsidR="004145F0" w:rsidRDefault="00704A71">
      <w:pPr>
        <w:pStyle w:val="ListParagraph"/>
        <w:numPr>
          <w:ilvl w:val="1"/>
          <w:numId w:val="3"/>
        </w:numPr>
        <w:tabs>
          <w:tab w:val="left" w:pos="1353"/>
          <w:tab w:val="left" w:pos="1354"/>
        </w:tabs>
        <w:spacing w:before="11"/>
        <w:ind w:left="1353" w:hanging="282"/>
      </w:pPr>
      <w:r>
        <w:t>The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Analytics is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used.</w:t>
      </w:r>
    </w:p>
    <w:p w14:paraId="4523DA7F" w14:textId="77777777" w:rsidR="004145F0" w:rsidRDefault="00704A71">
      <w:pPr>
        <w:pStyle w:val="ListParagraph"/>
        <w:numPr>
          <w:ilvl w:val="1"/>
          <w:numId w:val="3"/>
        </w:numPr>
        <w:tabs>
          <w:tab w:val="left" w:pos="1353"/>
          <w:tab w:val="left" w:pos="1354"/>
        </w:tabs>
        <w:spacing w:before="11" w:line="247" w:lineRule="auto"/>
        <w:ind w:left="1353" w:right="230" w:hanging="281"/>
      </w:pPr>
      <w:r>
        <w:t>The</w:t>
      </w:r>
      <w:r>
        <w:rPr>
          <w:spacing w:val="4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sources</w:t>
      </w:r>
      <w:r>
        <w:rPr>
          <w:spacing w:val="4"/>
        </w:rPr>
        <w:t xml:space="preserve"> </w:t>
      </w:r>
      <w:r>
        <w:t>being</w:t>
      </w:r>
      <w:r>
        <w:rPr>
          <w:spacing w:val="4"/>
        </w:rPr>
        <w:t xml:space="preserve"> </w:t>
      </w:r>
      <w:r>
        <w:t>used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how</w:t>
      </w:r>
      <w:r>
        <w:rPr>
          <w:spacing w:val="3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engagement</w:t>
      </w:r>
      <w:r>
        <w:rPr>
          <w:spacing w:val="3"/>
        </w:rPr>
        <w:t xml:space="preserve"> </w:t>
      </w:r>
      <w:r>
        <w:t>indicator</w:t>
      </w:r>
      <w:r>
        <w:rPr>
          <w:spacing w:val="5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been</w:t>
      </w:r>
      <w:r>
        <w:rPr>
          <w:spacing w:val="-59"/>
        </w:rPr>
        <w:t xml:space="preserve"> </w:t>
      </w:r>
      <w:r>
        <w:t>produced.</w:t>
      </w:r>
    </w:p>
    <w:p w14:paraId="0B8210C2" w14:textId="77777777" w:rsidR="004145F0" w:rsidRDefault="00704A71">
      <w:pPr>
        <w:pStyle w:val="ListParagraph"/>
        <w:numPr>
          <w:ilvl w:val="1"/>
          <w:numId w:val="3"/>
        </w:numPr>
        <w:tabs>
          <w:tab w:val="left" w:pos="1353"/>
          <w:tab w:val="left" w:pos="1354"/>
        </w:tabs>
        <w:spacing w:before="7"/>
        <w:ind w:left="1353" w:hanging="282"/>
      </w:pPr>
      <w:r>
        <w:t>Who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 Learning Analytics,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why.</w:t>
      </w:r>
    </w:p>
    <w:p w14:paraId="17C9950E" w14:textId="77777777" w:rsidR="004145F0" w:rsidRDefault="00704A71">
      <w:pPr>
        <w:pStyle w:val="ListParagraph"/>
        <w:numPr>
          <w:ilvl w:val="1"/>
          <w:numId w:val="3"/>
        </w:numPr>
        <w:tabs>
          <w:tab w:val="left" w:pos="1353"/>
          <w:tab w:val="left" w:pos="1354"/>
        </w:tabs>
        <w:spacing w:before="11"/>
        <w:ind w:left="1353" w:hanging="282"/>
      </w:pPr>
      <w:r>
        <w:t>Guidance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interpret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Analytics</w:t>
      </w:r>
      <w:r>
        <w:rPr>
          <w:spacing w:val="-3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them.</w:t>
      </w:r>
    </w:p>
    <w:p w14:paraId="2B6804DE" w14:textId="77777777" w:rsidR="004145F0" w:rsidRDefault="004145F0">
      <w:pPr>
        <w:pStyle w:val="BodyText"/>
        <w:spacing w:before="11"/>
        <w:rPr>
          <w:sz w:val="24"/>
        </w:rPr>
      </w:pPr>
    </w:p>
    <w:p w14:paraId="508F76C3" w14:textId="77777777" w:rsidR="004145F0" w:rsidRDefault="00704A71">
      <w:pPr>
        <w:pStyle w:val="Heading1"/>
      </w:pPr>
      <w:r>
        <w:t>Confidentiality</w:t>
      </w:r>
    </w:p>
    <w:p w14:paraId="2ACC06EF" w14:textId="77777777" w:rsidR="004145F0" w:rsidRDefault="00704A71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16" w:line="249" w:lineRule="auto"/>
        <w:ind w:right="232"/>
      </w:pPr>
      <w:r>
        <w:t>Personally</w:t>
      </w:r>
      <w:r>
        <w:rPr>
          <w:spacing w:val="30"/>
        </w:rPr>
        <w:t xml:space="preserve"> </w:t>
      </w:r>
      <w:r>
        <w:t>identifiable</w:t>
      </w:r>
      <w:r>
        <w:rPr>
          <w:spacing w:val="30"/>
        </w:rPr>
        <w:t xml:space="preserve"> </w:t>
      </w:r>
      <w:r>
        <w:t>data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Learning</w:t>
      </w:r>
      <w:r>
        <w:rPr>
          <w:spacing w:val="29"/>
        </w:rPr>
        <w:t xml:space="preserve"> </w:t>
      </w:r>
      <w:r>
        <w:t>Analytics</w:t>
      </w:r>
      <w:r>
        <w:rPr>
          <w:spacing w:val="31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individual</w:t>
      </w:r>
      <w:r>
        <w:rPr>
          <w:spacing w:val="28"/>
        </w:rPr>
        <w:t xml:space="preserve"> </w:t>
      </w:r>
      <w:r>
        <w:t>student</w:t>
      </w:r>
      <w:r>
        <w:rPr>
          <w:spacing w:val="32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provided only</w:t>
      </w:r>
      <w:r>
        <w:rPr>
          <w:spacing w:val="-2"/>
        </w:rPr>
        <w:t xml:space="preserve"> </w:t>
      </w:r>
      <w:r>
        <w:t>to:</w:t>
      </w:r>
    </w:p>
    <w:p w14:paraId="7032CE78" w14:textId="77777777" w:rsidR="004145F0" w:rsidRDefault="004145F0">
      <w:pPr>
        <w:pStyle w:val="BodyText"/>
        <w:spacing w:before="11"/>
        <w:rPr>
          <w:sz w:val="23"/>
        </w:rPr>
      </w:pPr>
    </w:p>
    <w:p w14:paraId="6827D504" w14:textId="77777777" w:rsidR="004145F0" w:rsidRDefault="00704A71">
      <w:pPr>
        <w:pStyle w:val="ListParagraph"/>
        <w:numPr>
          <w:ilvl w:val="1"/>
          <w:numId w:val="3"/>
        </w:numPr>
        <w:tabs>
          <w:tab w:val="left" w:pos="1781"/>
        </w:tabs>
        <w:ind w:left="1780" w:hanging="428"/>
        <w:jc w:val="both"/>
      </w:pPr>
      <w:r>
        <w:t>The</w:t>
      </w:r>
      <w:r>
        <w:rPr>
          <w:spacing w:val="-1"/>
        </w:rPr>
        <w:t xml:space="preserve"> </w:t>
      </w:r>
      <w:r>
        <w:t>student</w:t>
      </w:r>
    </w:p>
    <w:p w14:paraId="5B23EB5E" w14:textId="77777777" w:rsidR="004145F0" w:rsidRDefault="00704A71">
      <w:pPr>
        <w:pStyle w:val="ListParagraph"/>
        <w:numPr>
          <w:ilvl w:val="1"/>
          <w:numId w:val="3"/>
        </w:numPr>
        <w:tabs>
          <w:tab w:val="left" w:pos="1781"/>
        </w:tabs>
        <w:spacing w:before="11" w:line="247" w:lineRule="auto"/>
        <w:ind w:left="1780" w:right="236" w:hanging="428"/>
        <w:jc w:val="both"/>
      </w:pPr>
      <w:r>
        <w:t>The</w:t>
      </w:r>
      <w:r>
        <w:rPr>
          <w:spacing w:val="1"/>
        </w:rPr>
        <w:t xml:space="preserve"> </w:t>
      </w:r>
      <w:r>
        <w:t>University staff members who require the data in</w:t>
      </w:r>
      <w:r>
        <w:rPr>
          <w:spacing w:val="1"/>
        </w:rPr>
        <w:t xml:space="preserve"> </w:t>
      </w:r>
      <w:r>
        <w:t>their professional</w:t>
      </w:r>
      <w:r>
        <w:rPr>
          <w:spacing w:val="1"/>
        </w:rPr>
        <w:t xml:space="preserve"> </w:t>
      </w:r>
      <w:r>
        <w:t>capacity</w:t>
      </w:r>
    </w:p>
    <w:p w14:paraId="0C096B17" w14:textId="77777777" w:rsidR="004145F0" w:rsidRDefault="00704A71">
      <w:pPr>
        <w:pStyle w:val="ListParagraph"/>
        <w:numPr>
          <w:ilvl w:val="1"/>
          <w:numId w:val="3"/>
        </w:numPr>
        <w:tabs>
          <w:tab w:val="left" w:pos="1781"/>
        </w:tabs>
        <w:spacing w:before="7"/>
        <w:ind w:left="1780" w:right="230" w:hanging="428"/>
        <w:jc w:val="both"/>
      </w:pPr>
      <w:r>
        <w:t>Third parties which are processing Learning Analytics data on behalf of the</w:t>
      </w:r>
      <w:r>
        <w:rPr>
          <w:spacing w:val="1"/>
        </w:rPr>
        <w:t xml:space="preserve"> </w:t>
      </w:r>
      <w:r>
        <w:t>University. In such circumstances the University will put in place contractual</w:t>
      </w:r>
      <w:r>
        <w:rPr>
          <w:spacing w:val="1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securely and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 protection legislation.</w:t>
      </w:r>
    </w:p>
    <w:p w14:paraId="605E0115" w14:textId="77777777" w:rsidR="004145F0" w:rsidRDefault="004145F0">
      <w:pPr>
        <w:pStyle w:val="BodyText"/>
        <w:spacing w:before="3"/>
        <w:rPr>
          <w:sz w:val="24"/>
        </w:rPr>
      </w:pPr>
    </w:p>
    <w:p w14:paraId="115C7785" w14:textId="77777777" w:rsidR="004145F0" w:rsidRDefault="00704A71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1"/>
        <w:ind w:right="411"/>
      </w:pPr>
      <w:r>
        <w:t>The</w:t>
      </w:r>
      <w:r>
        <w:rPr>
          <w:color w:val="0000FF"/>
        </w:rPr>
        <w:t xml:space="preserve"> </w:t>
      </w:r>
      <w:hyperlink r:id="rId30">
        <w:r>
          <w:rPr>
            <w:color w:val="0000FF"/>
            <w:u w:val="single" w:color="0000FF"/>
          </w:rPr>
          <w:t>University's Safeguarding Policy</w:t>
        </w:r>
        <w:r>
          <w:rPr>
            <w:color w:val="0000FF"/>
          </w:rPr>
          <w:t xml:space="preserve"> </w:t>
        </w:r>
      </w:hyperlink>
      <w:r>
        <w:t>ensures that University staff work in a manner</w:t>
      </w:r>
      <w:r>
        <w:rPr>
          <w:spacing w:val="-59"/>
        </w:rPr>
        <w:t xml:space="preserve"> </w:t>
      </w:r>
      <w:r>
        <w:t>to protect students who are vulnerable to harm so that they can participate in a safe</w:t>
      </w:r>
      <w:r>
        <w:rPr>
          <w:spacing w:val="-59"/>
        </w:rPr>
        <w:t xml:space="preserve"> </w:t>
      </w:r>
      <w:r>
        <w:t>and secure environment, and their parents/carers can have confidence in the</w:t>
      </w:r>
      <w:r>
        <w:rPr>
          <w:spacing w:val="1"/>
        </w:rPr>
        <w:t xml:space="preserve"> </w:t>
      </w:r>
      <w:r>
        <w:t>University. There are clear arrangements for reporting concerns and liaising with</w:t>
      </w:r>
      <w:r>
        <w:rPr>
          <w:spacing w:val="1"/>
        </w:rPr>
        <w:t xml:space="preserve"> </w:t>
      </w:r>
      <w:r>
        <w:t>external authorities where action, advice or support is required. Learning Analytics</w:t>
      </w:r>
      <w:r>
        <w:rPr>
          <w:spacing w:val="1"/>
        </w:rPr>
        <w:t xml:space="preserve"> </w:t>
      </w:r>
      <w:r>
        <w:t>may be used to support the delivery of the Safeguarding Policy. Data sharing in</w:t>
      </w:r>
      <w:r>
        <w:rPr>
          <w:spacing w:val="1"/>
        </w:rPr>
        <w:t xml:space="preserve"> </w:t>
      </w:r>
      <w:r>
        <w:t>these circumstances will be carried out</w:t>
      </w:r>
      <w:r>
        <w:rPr>
          <w:spacing w:val="1"/>
        </w:rPr>
        <w:t xml:space="preserve"> </w:t>
      </w:r>
      <w:r>
        <w:t>in accordance with the University's</w:t>
      </w:r>
      <w:r>
        <w:rPr>
          <w:color w:val="0000FF"/>
        </w:rPr>
        <w:t xml:space="preserve"> </w:t>
      </w:r>
      <w:hyperlink r:id="rId31">
        <w:r>
          <w:rPr>
            <w:color w:val="0000FF"/>
            <w:u w:val="single" w:color="0000FF"/>
          </w:rPr>
          <w:t>Privacy</w:t>
        </w:r>
      </w:hyperlink>
      <w:r>
        <w:rPr>
          <w:color w:val="0000FF"/>
          <w:spacing w:val="1"/>
        </w:rPr>
        <w:t xml:space="preserve"> </w:t>
      </w:r>
      <w:hyperlink r:id="rId32">
        <w:r>
          <w:rPr>
            <w:color w:val="0000FF"/>
            <w:u w:val="single" w:color="0000FF"/>
          </w:rPr>
          <w:t>Notices</w:t>
        </w:r>
        <w:r>
          <w:rPr>
            <w:color w:val="0000FF"/>
            <w:spacing w:val="-1"/>
          </w:rPr>
          <w:t xml:space="preserve"> </w:t>
        </w:r>
      </w:hyperlink>
      <w:r>
        <w:t>and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Sharing</w:t>
      </w:r>
      <w:r>
        <w:rPr>
          <w:spacing w:val="-2"/>
        </w:rPr>
        <w:t xml:space="preserve"> </w:t>
      </w:r>
      <w:r>
        <w:t>Agreements,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lawful</w:t>
      </w:r>
      <w:r>
        <w:rPr>
          <w:spacing w:val="-2"/>
        </w:rPr>
        <w:t xml:space="preserve"> </w:t>
      </w:r>
      <w:r>
        <w:t>basis.</w:t>
      </w:r>
    </w:p>
    <w:p w14:paraId="2361EA95" w14:textId="77777777" w:rsidR="004145F0" w:rsidRDefault="004145F0">
      <w:pPr>
        <w:pStyle w:val="BodyText"/>
        <w:spacing w:before="7"/>
        <w:rPr>
          <w:sz w:val="16"/>
        </w:rPr>
      </w:pPr>
    </w:p>
    <w:p w14:paraId="7E71119E" w14:textId="77777777" w:rsidR="004145F0" w:rsidRDefault="00704A71">
      <w:pPr>
        <w:pStyle w:val="ListParagraph"/>
        <w:numPr>
          <w:ilvl w:val="0"/>
          <w:numId w:val="3"/>
        </w:numPr>
        <w:tabs>
          <w:tab w:val="left" w:pos="941"/>
        </w:tabs>
        <w:spacing w:before="94" w:line="247" w:lineRule="auto"/>
        <w:ind w:right="231"/>
        <w:jc w:val="both"/>
      </w:pPr>
      <w:r>
        <w:t>The</w:t>
      </w:r>
      <w:r>
        <w:rPr>
          <w:spacing w:val="-11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access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systems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data</w:t>
      </w:r>
      <w:r>
        <w:rPr>
          <w:spacing w:val="-13"/>
        </w:rPr>
        <w:t xml:space="preserve"> </w:t>
      </w:r>
      <w:proofErr w:type="gramStart"/>
      <w:r>
        <w:t>in</w:t>
      </w:r>
      <w:r>
        <w:rPr>
          <w:spacing w:val="-10"/>
        </w:rPr>
        <w:t xml:space="preserve"> </w:t>
      </w:r>
      <w:r>
        <w:t>order</w:t>
      </w:r>
      <w:r>
        <w:rPr>
          <w:spacing w:val="-11"/>
        </w:rPr>
        <w:t xml:space="preserve"> </w:t>
      </w:r>
      <w:r>
        <w:t>to</w:t>
      </w:r>
      <w:proofErr w:type="gramEnd"/>
      <w:r>
        <w:rPr>
          <w:spacing w:val="-13"/>
        </w:rPr>
        <w:t xml:space="preserve"> </w:t>
      </w:r>
      <w:r>
        <w:t>maintain</w:t>
      </w:r>
      <w:r>
        <w:rPr>
          <w:spacing w:val="-10"/>
        </w:rPr>
        <w:t xml:space="preserve"> </w:t>
      </w:r>
      <w:r>
        <w:t>proper</w:t>
      </w:r>
      <w:r>
        <w:rPr>
          <w:spacing w:val="-59"/>
        </w:rPr>
        <w:t xml:space="preserve"> </w:t>
      </w:r>
      <w:r>
        <w:t>functioning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rather</w:t>
      </w:r>
      <w:r>
        <w:rPr>
          <w:spacing w:val="-1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any individual’s</w:t>
      </w:r>
      <w:r>
        <w:rPr>
          <w:spacing w:val="1"/>
        </w:rPr>
        <w:t xml:space="preserve"> </w:t>
      </w:r>
      <w:r>
        <w:t>data.</w:t>
      </w:r>
    </w:p>
    <w:p w14:paraId="52BDE324" w14:textId="77777777" w:rsidR="004145F0" w:rsidRDefault="004145F0">
      <w:pPr>
        <w:pStyle w:val="BodyText"/>
        <w:spacing w:before="2"/>
        <w:rPr>
          <w:sz w:val="24"/>
        </w:rPr>
      </w:pPr>
    </w:p>
    <w:p w14:paraId="59BFC8F3" w14:textId="77777777" w:rsidR="004145F0" w:rsidRDefault="00704A71">
      <w:pPr>
        <w:pStyle w:val="Heading1"/>
      </w:pPr>
      <w:r>
        <w:t>Sensitive</w:t>
      </w:r>
      <w:r>
        <w:rPr>
          <w:spacing w:val="-1"/>
        </w:rPr>
        <w:t xml:space="preserve"> </w:t>
      </w:r>
      <w:r>
        <w:t>data</w:t>
      </w:r>
    </w:p>
    <w:p w14:paraId="2D8CE932" w14:textId="77777777" w:rsidR="004145F0" w:rsidRDefault="004145F0">
      <w:pPr>
        <w:pStyle w:val="BodyText"/>
        <w:spacing w:before="6"/>
        <w:rPr>
          <w:rFonts w:ascii="Arial"/>
          <w:b/>
          <w:sz w:val="23"/>
        </w:rPr>
      </w:pPr>
    </w:p>
    <w:p w14:paraId="11DAF19E" w14:textId="77777777" w:rsidR="004145F0" w:rsidRDefault="00704A71">
      <w:pPr>
        <w:pStyle w:val="ListParagraph"/>
        <w:numPr>
          <w:ilvl w:val="0"/>
          <w:numId w:val="3"/>
        </w:numPr>
        <w:tabs>
          <w:tab w:val="left" w:pos="941"/>
        </w:tabs>
        <w:spacing w:line="247" w:lineRule="auto"/>
        <w:ind w:right="228" w:hanging="730"/>
        <w:jc w:val="both"/>
      </w:pPr>
      <w:r>
        <w:t>Data protection legislation defines “special categories of personal data” which include</w:t>
      </w:r>
      <w:r>
        <w:rPr>
          <w:spacing w:val="-59"/>
        </w:rPr>
        <w:t xml:space="preserve"> </w:t>
      </w:r>
      <w:r>
        <w:t>information about a student’s ethnicity and disability. The University only uses such</w:t>
      </w:r>
      <w:r>
        <w:rPr>
          <w:spacing w:val="1"/>
        </w:rPr>
        <w:t xml:space="preserve"> </w:t>
      </w:r>
      <w:r>
        <w:t>data where there is a clear lawful basis for doing so. The University’s Information</w:t>
      </w:r>
      <w:r>
        <w:rPr>
          <w:spacing w:val="1"/>
        </w:rPr>
        <w:t xml:space="preserve"> </w:t>
      </w:r>
      <w:r>
        <w:t>Governance</w:t>
      </w:r>
      <w:r>
        <w:rPr>
          <w:spacing w:val="-8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Category</w:t>
      </w:r>
      <w:r>
        <w:rPr>
          <w:spacing w:val="-6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govern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processing</w:t>
      </w:r>
      <w:r>
        <w:rPr>
          <w:spacing w:val="-59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will be documented</w:t>
      </w:r>
      <w:r>
        <w:rPr>
          <w:spacing w:val="-1"/>
        </w:rPr>
        <w:t xml:space="preserve"> </w:t>
      </w:r>
      <w:r>
        <w:t>in The Student</w:t>
      </w:r>
      <w:r>
        <w:rPr>
          <w:spacing w:val="-2"/>
        </w:rPr>
        <w:t xml:space="preserve"> </w:t>
      </w:r>
      <w:r>
        <w:t>Guide to Learning</w:t>
      </w:r>
      <w:r>
        <w:rPr>
          <w:spacing w:val="-1"/>
        </w:rPr>
        <w:t xml:space="preserve"> </w:t>
      </w:r>
      <w:r>
        <w:t>Analytics.</w:t>
      </w:r>
    </w:p>
    <w:p w14:paraId="1773F4B2" w14:textId="77777777" w:rsidR="004145F0" w:rsidRDefault="00704A71">
      <w:pPr>
        <w:pStyle w:val="Heading1"/>
        <w:spacing w:before="190"/>
      </w:pPr>
      <w:r>
        <w:t>Validity</w:t>
      </w:r>
    </w:p>
    <w:p w14:paraId="567F1047" w14:textId="77777777" w:rsidR="004145F0" w:rsidRDefault="00704A71">
      <w:pPr>
        <w:pStyle w:val="ListParagraph"/>
        <w:numPr>
          <w:ilvl w:val="0"/>
          <w:numId w:val="3"/>
        </w:numPr>
        <w:tabs>
          <w:tab w:val="left" w:pos="941"/>
        </w:tabs>
        <w:spacing w:before="18" w:line="247" w:lineRule="auto"/>
        <w:ind w:right="233"/>
        <w:jc w:val="both"/>
      </w:pPr>
      <w:r>
        <w:t>The quality, robustness and validity of the data and analytics processes will be</w:t>
      </w:r>
      <w:r>
        <w:rPr>
          <w:spacing w:val="1"/>
        </w:rPr>
        <w:t xml:space="preserve"> </w:t>
      </w:r>
      <w:r>
        <w:t>monitored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University,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best</w:t>
      </w:r>
      <w:r>
        <w:rPr>
          <w:spacing w:val="-2"/>
        </w:rPr>
        <w:t xml:space="preserve"> </w:t>
      </w:r>
      <w:proofErr w:type="spellStart"/>
      <w:r>
        <w:t>endeavours</w:t>
      </w:r>
      <w:proofErr w:type="spell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that:</w:t>
      </w:r>
    </w:p>
    <w:p w14:paraId="63A055CC" w14:textId="77777777" w:rsidR="004145F0" w:rsidRDefault="004145F0">
      <w:pPr>
        <w:pStyle w:val="BodyText"/>
        <w:spacing w:before="4"/>
        <w:rPr>
          <w:sz w:val="24"/>
        </w:rPr>
      </w:pPr>
    </w:p>
    <w:p w14:paraId="1908636E" w14:textId="77777777" w:rsidR="004145F0" w:rsidRDefault="00704A71">
      <w:pPr>
        <w:pStyle w:val="ListParagraph"/>
        <w:numPr>
          <w:ilvl w:val="1"/>
          <w:numId w:val="3"/>
        </w:numPr>
        <w:tabs>
          <w:tab w:val="left" w:pos="1638"/>
          <w:tab w:val="left" w:pos="1639"/>
        </w:tabs>
        <w:spacing w:before="1"/>
        <w:ind w:left="1638" w:hanging="286"/>
      </w:pPr>
      <w:r>
        <w:t>Data are</w:t>
      </w:r>
      <w:r>
        <w:rPr>
          <w:spacing w:val="-2"/>
        </w:rPr>
        <w:t xml:space="preserve"> </w:t>
      </w:r>
      <w:r>
        <w:t>accurate.</w:t>
      </w:r>
    </w:p>
    <w:p w14:paraId="71DB3126" w14:textId="77777777" w:rsidR="004145F0" w:rsidRDefault="00704A71">
      <w:pPr>
        <w:pStyle w:val="ListParagraph"/>
        <w:numPr>
          <w:ilvl w:val="1"/>
          <w:numId w:val="3"/>
        </w:numPr>
        <w:tabs>
          <w:tab w:val="left" w:pos="1638"/>
          <w:tab w:val="left" w:pos="1639"/>
        </w:tabs>
        <w:spacing w:before="8" w:line="249" w:lineRule="auto"/>
        <w:ind w:left="1638" w:right="231" w:hanging="286"/>
      </w:pPr>
      <w:r>
        <w:t>The</w:t>
      </w:r>
      <w:r>
        <w:rPr>
          <w:spacing w:val="8"/>
        </w:rPr>
        <w:t xml:space="preserve"> </w:t>
      </w:r>
      <w:r>
        <w:t>optimum</w:t>
      </w:r>
      <w:r>
        <w:rPr>
          <w:spacing w:val="10"/>
        </w:rPr>
        <w:t xml:space="preserve"> </w:t>
      </w:r>
      <w:r>
        <w:t>range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sources</w:t>
      </w:r>
      <w:r>
        <w:rPr>
          <w:spacing w:val="1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achieve</w:t>
      </w:r>
      <w:r>
        <w:rPr>
          <w:spacing w:val="8"/>
        </w:rPr>
        <w:t xml:space="preserve"> </w:t>
      </w:r>
      <w:r>
        <w:t>accurate</w:t>
      </w:r>
      <w:r>
        <w:rPr>
          <w:spacing w:val="5"/>
        </w:rPr>
        <w:t xml:space="preserve"> </w:t>
      </w:r>
      <w:r>
        <w:t>analytics</w:t>
      </w:r>
      <w:r>
        <w:rPr>
          <w:spacing w:val="9"/>
        </w:rPr>
        <w:t xml:space="preserve"> </w:t>
      </w:r>
      <w:r>
        <w:t>information</w:t>
      </w:r>
      <w:r>
        <w:rPr>
          <w:spacing w:val="-58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selected.</w:t>
      </w:r>
    </w:p>
    <w:p w14:paraId="00F975DF" w14:textId="77777777" w:rsidR="004145F0" w:rsidRDefault="00704A71">
      <w:pPr>
        <w:pStyle w:val="ListParagraph"/>
        <w:numPr>
          <w:ilvl w:val="1"/>
          <w:numId w:val="3"/>
        </w:numPr>
        <w:tabs>
          <w:tab w:val="left" w:pos="1638"/>
          <w:tab w:val="left" w:pos="1639"/>
        </w:tabs>
        <w:spacing w:before="2"/>
        <w:ind w:left="1638" w:hanging="286"/>
      </w:pPr>
      <w:r>
        <w:t>Spurious</w:t>
      </w:r>
      <w:r>
        <w:rPr>
          <w:spacing w:val="-1"/>
        </w:rPr>
        <w:t xml:space="preserve"> </w:t>
      </w:r>
      <w:r>
        <w:t>correlations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conclusions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avoided.</w:t>
      </w:r>
    </w:p>
    <w:p w14:paraId="7D2B913F" w14:textId="77777777" w:rsidR="004145F0" w:rsidRDefault="00704A71">
      <w:pPr>
        <w:pStyle w:val="ListParagraph"/>
        <w:numPr>
          <w:ilvl w:val="1"/>
          <w:numId w:val="3"/>
        </w:numPr>
        <w:tabs>
          <w:tab w:val="left" w:pos="1638"/>
          <w:tab w:val="left" w:pos="1639"/>
        </w:tabs>
        <w:spacing w:before="12" w:line="247" w:lineRule="auto"/>
        <w:ind w:left="1638" w:right="231" w:hanging="286"/>
      </w:pPr>
      <w:r>
        <w:t>Learning</w:t>
      </w:r>
      <w:r>
        <w:rPr>
          <w:spacing w:val="-4"/>
        </w:rPr>
        <w:t xml:space="preserve"> </w:t>
      </w:r>
      <w:r>
        <w:t>Analytics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seen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wider</w:t>
      </w:r>
      <w:r>
        <w:rPr>
          <w:spacing w:val="-3"/>
        </w:rPr>
        <w:t xml:space="preserve"> </w:t>
      </w:r>
      <w:proofErr w:type="gramStart"/>
      <w:r>
        <w:t>context,</w:t>
      </w:r>
      <w:r>
        <w:rPr>
          <w:spacing w:val="-5"/>
        </w:rPr>
        <w:t xml:space="preserve"> </w:t>
      </w:r>
      <w:r>
        <w:t>and</w:t>
      </w:r>
      <w:proofErr w:type="gramEnd"/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combined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and approaches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appropriate.</w:t>
      </w:r>
    </w:p>
    <w:p w14:paraId="0B7028A9" w14:textId="77777777" w:rsidR="004145F0" w:rsidRDefault="004145F0">
      <w:pPr>
        <w:pStyle w:val="BodyText"/>
        <w:spacing w:before="1"/>
        <w:rPr>
          <w:sz w:val="24"/>
        </w:rPr>
      </w:pPr>
    </w:p>
    <w:p w14:paraId="68D48354" w14:textId="77777777" w:rsidR="004145F0" w:rsidRDefault="00704A71">
      <w:pPr>
        <w:pStyle w:val="ListParagraph"/>
        <w:numPr>
          <w:ilvl w:val="0"/>
          <w:numId w:val="3"/>
        </w:numPr>
        <w:tabs>
          <w:tab w:val="left" w:pos="941"/>
        </w:tabs>
        <w:spacing w:before="1" w:line="247" w:lineRule="auto"/>
        <w:ind w:right="234"/>
        <w:jc w:val="both"/>
      </w:pPr>
      <w:r>
        <w:t>Students have the right to correct any inaccurate personal data held about them, via</w:t>
      </w:r>
      <w:r>
        <w:rPr>
          <w:color w:val="0000FF"/>
          <w:spacing w:val="1"/>
        </w:rPr>
        <w:t xml:space="preserve"> </w:t>
      </w:r>
      <w:hyperlink r:id="rId33">
        <w:r>
          <w:rPr>
            <w:color w:val="0000FF"/>
            <w:u w:val="single" w:color="0000FF"/>
          </w:rPr>
          <w:t>My Student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Record</w:t>
        </w:r>
      </w:hyperlink>
      <w:hyperlink r:id="rId34">
        <w:r>
          <w:t>.</w:t>
        </w:r>
      </w:hyperlink>
    </w:p>
    <w:p w14:paraId="3BBF269A" w14:textId="77777777" w:rsidR="004145F0" w:rsidRDefault="004145F0">
      <w:pPr>
        <w:spacing w:line="247" w:lineRule="auto"/>
        <w:jc w:val="both"/>
        <w:sectPr w:rsidR="004145F0">
          <w:pgSz w:w="11910" w:h="16840"/>
          <w:pgMar w:top="760" w:right="1200" w:bottom="740" w:left="1220" w:header="0" w:footer="548" w:gutter="0"/>
          <w:cols w:space="720"/>
        </w:sectPr>
      </w:pPr>
    </w:p>
    <w:p w14:paraId="2F38A9CE" w14:textId="77777777" w:rsidR="004145F0" w:rsidRDefault="00704A71">
      <w:pPr>
        <w:pStyle w:val="Heading1"/>
        <w:spacing w:before="76"/>
      </w:pPr>
      <w:r>
        <w:lastRenderedPageBreak/>
        <w:t>Student</w:t>
      </w:r>
      <w:r>
        <w:rPr>
          <w:spacing w:val="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Analytics</w:t>
      </w:r>
      <w:r>
        <w:rPr>
          <w:spacing w:val="-2"/>
        </w:rPr>
        <w:t xml:space="preserve"> </w:t>
      </w:r>
      <w:r>
        <w:t>data</w:t>
      </w:r>
    </w:p>
    <w:p w14:paraId="71F71CEE" w14:textId="5A51308C" w:rsidR="004145F0" w:rsidRPr="00704A71" w:rsidRDefault="00704A71" w:rsidP="00A94734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7" w:line="249" w:lineRule="auto"/>
        <w:ind w:right="232"/>
        <w:rPr>
          <w:sz w:val="15"/>
        </w:rPr>
      </w:pPr>
      <w:r>
        <w:t>Students</w:t>
      </w:r>
      <w:r w:rsidRPr="00704A71">
        <w:rPr>
          <w:spacing w:val="8"/>
        </w:rPr>
        <w:t xml:space="preserve"> </w:t>
      </w:r>
      <w:r>
        <w:t>will</w:t>
      </w:r>
      <w:r w:rsidRPr="00704A71">
        <w:rPr>
          <w:spacing w:val="9"/>
        </w:rPr>
        <w:t xml:space="preserve"> </w:t>
      </w:r>
      <w:r>
        <w:t>be</w:t>
      </w:r>
      <w:r w:rsidRPr="00704A71">
        <w:rPr>
          <w:spacing w:val="8"/>
        </w:rPr>
        <w:t xml:space="preserve"> </w:t>
      </w:r>
      <w:r>
        <w:t>able</w:t>
      </w:r>
      <w:r w:rsidRPr="00704A71">
        <w:rPr>
          <w:spacing w:val="8"/>
        </w:rPr>
        <w:t xml:space="preserve"> </w:t>
      </w:r>
      <w:r>
        <w:t>to</w:t>
      </w:r>
      <w:r w:rsidRPr="00704A71">
        <w:rPr>
          <w:spacing w:val="6"/>
        </w:rPr>
        <w:t xml:space="preserve"> </w:t>
      </w:r>
      <w:r>
        <w:t>view</w:t>
      </w:r>
      <w:r w:rsidRPr="00704A71">
        <w:rPr>
          <w:spacing w:val="9"/>
        </w:rPr>
        <w:t xml:space="preserve"> </w:t>
      </w:r>
      <w:r>
        <w:t>their</w:t>
      </w:r>
      <w:r w:rsidRPr="00704A71">
        <w:rPr>
          <w:spacing w:val="10"/>
        </w:rPr>
        <w:t xml:space="preserve"> </w:t>
      </w:r>
      <w:r w:rsidRPr="005A41A0">
        <w:t>Learning</w:t>
      </w:r>
      <w:r w:rsidRPr="005A41A0">
        <w:rPr>
          <w:spacing w:val="10"/>
        </w:rPr>
        <w:t xml:space="preserve"> </w:t>
      </w:r>
      <w:r w:rsidRPr="005A41A0">
        <w:t>Analytics</w:t>
      </w:r>
      <w:r w:rsidRPr="005A41A0">
        <w:rPr>
          <w:spacing w:val="9"/>
        </w:rPr>
        <w:t xml:space="preserve"> </w:t>
      </w:r>
      <w:r w:rsidRPr="005A41A0">
        <w:t>data</w:t>
      </w:r>
      <w:r w:rsidRPr="005A41A0">
        <w:rPr>
          <w:spacing w:val="8"/>
        </w:rPr>
        <w:t xml:space="preserve"> </w:t>
      </w:r>
      <w:r w:rsidRPr="005A41A0">
        <w:t>via</w:t>
      </w:r>
      <w:r w:rsidRPr="005A41A0">
        <w:rPr>
          <w:spacing w:val="9"/>
        </w:rPr>
        <w:t xml:space="preserve"> </w:t>
      </w:r>
      <w:r w:rsidRPr="005A41A0">
        <w:t>the</w:t>
      </w:r>
      <w:r w:rsidRPr="005A41A0">
        <w:rPr>
          <w:spacing w:val="7"/>
        </w:rPr>
        <w:t xml:space="preserve"> </w:t>
      </w:r>
      <w:r w:rsidRPr="005A41A0">
        <w:t>Learning</w:t>
      </w:r>
      <w:r w:rsidRPr="005A41A0">
        <w:rPr>
          <w:spacing w:val="11"/>
        </w:rPr>
        <w:t xml:space="preserve"> </w:t>
      </w:r>
      <w:r w:rsidRPr="005A41A0">
        <w:t>Analytics</w:t>
      </w:r>
      <w:r w:rsidRPr="005A41A0">
        <w:rPr>
          <w:spacing w:val="-58"/>
        </w:rPr>
        <w:t xml:space="preserve"> </w:t>
      </w:r>
      <w:r w:rsidRPr="005A41A0">
        <w:t>Study</w:t>
      </w:r>
      <w:r w:rsidRPr="005A41A0">
        <w:rPr>
          <w:spacing w:val="-3"/>
        </w:rPr>
        <w:t xml:space="preserve"> </w:t>
      </w:r>
      <w:r w:rsidRPr="005A41A0">
        <w:t>Goal</w:t>
      </w:r>
      <w:r w:rsidRPr="005A41A0">
        <w:rPr>
          <w:spacing w:val="-1"/>
        </w:rPr>
        <w:t xml:space="preserve"> </w:t>
      </w:r>
      <w:r w:rsidRPr="005A41A0">
        <w:t>web app,</w:t>
      </w:r>
      <w:r w:rsidRPr="005A41A0">
        <w:rPr>
          <w:spacing w:val="1"/>
        </w:rPr>
        <w:t xml:space="preserve"> </w:t>
      </w:r>
      <w:r w:rsidRPr="005A41A0">
        <w:t>available</w:t>
      </w:r>
      <w:r w:rsidRPr="005A41A0">
        <w:rPr>
          <w:spacing w:val="2"/>
        </w:rPr>
        <w:t xml:space="preserve"> </w:t>
      </w:r>
      <w:r w:rsidRPr="005A41A0">
        <w:t>at</w:t>
      </w:r>
      <w:r w:rsidRPr="005A41A0">
        <w:rPr>
          <w:color w:val="0462C1"/>
        </w:rPr>
        <w:t xml:space="preserve"> </w:t>
      </w:r>
      <w:r w:rsidRPr="005A41A0">
        <w:t xml:space="preserve"> </w:t>
      </w:r>
      <w:hyperlink r:id="rId35" w:history="1">
        <w:r w:rsidR="00A94734" w:rsidRPr="005A41A0">
          <w:rPr>
            <w:rStyle w:val="Hyperlink"/>
          </w:rPr>
          <w:t>https://www.shu.ac.uk/myhallam/study/study-goal</w:t>
        </w:r>
      </w:hyperlink>
      <w:r w:rsidRPr="005A41A0">
        <w:t>.</w:t>
      </w:r>
      <w:r w:rsidR="00A94734">
        <w:t xml:space="preserve"> </w:t>
      </w:r>
    </w:p>
    <w:p w14:paraId="301DBDDD" w14:textId="77777777" w:rsidR="004145F0" w:rsidRDefault="00704A71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93" w:line="249" w:lineRule="auto"/>
        <w:ind w:right="235"/>
      </w:pPr>
      <w:r>
        <w:t>Students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request</w:t>
      </w:r>
      <w:r>
        <w:rPr>
          <w:spacing w:val="12"/>
        </w:rPr>
        <w:t xml:space="preserve"> </w:t>
      </w:r>
      <w:r>
        <w:t>sight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staff</w:t>
      </w:r>
      <w:r>
        <w:rPr>
          <w:spacing w:val="14"/>
        </w:rPr>
        <w:t xml:space="preserve"> </w:t>
      </w:r>
      <w:r>
        <w:t>view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Learning</w:t>
      </w:r>
      <w:r>
        <w:rPr>
          <w:spacing w:val="13"/>
        </w:rPr>
        <w:t xml:space="preserve"> </w:t>
      </w:r>
      <w:r>
        <w:t>Analytics</w:t>
      </w:r>
      <w:r>
        <w:rPr>
          <w:spacing w:val="11"/>
        </w:rPr>
        <w:t xml:space="preserve"> </w:t>
      </w:r>
      <w:r>
        <w:t>data</w:t>
      </w:r>
      <w:r>
        <w:rPr>
          <w:spacing w:val="14"/>
        </w:rPr>
        <w:t xml:space="preserve"> </w:t>
      </w:r>
      <w:r>
        <w:t>via</w:t>
      </w:r>
      <w:r>
        <w:rPr>
          <w:spacing w:val="11"/>
        </w:rPr>
        <w:t xml:space="preserve"> </w:t>
      </w:r>
      <w:r>
        <w:t>their</w:t>
      </w:r>
      <w:r>
        <w:rPr>
          <w:spacing w:val="-59"/>
        </w:rPr>
        <w:t xml:space="preserve"> </w:t>
      </w:r>
      <w:r>
        <w:t>Academic Adviser.</w:t>
      </w:r>
    </w:p>
    <w:p w14:paraId="0009943E" w14:textId="77777777" w:rsidR="004145F0" w:rsidRDefault="004145F0">
      <w:pPr>
        <w:pStyle w:val="BodyText"/>
        <w:spacing w:before="9"/>
        <w:rPr>
          <w:sz w:val="23"/>
        </w:rPr>
      </w:pPr>
    </w:p>
    <w:p w14:paraId="0A88B08B" w14:textId="77777777" w:rsidR="004145F0" w:rsidRDefault="00704A71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line="247" w:lineRule="auto"/>
        <w:ind w:right="231"/>
      </w:pPr>
      <w:r>
        <w:t>If</w:t>
      </w:r>
      <w:r>
        <w:rPr>
          <w:spacing w:val="55"/>
        </w:rPr>
        <w:t xml:space="preserve"> </w:t>
      </w:r>
      <w:r>
        <w:t>students</w:t>
      </w:r>
      <w:r>
        <w:rPr>
          <w:spacing w:val="54"/>
        </w:rPr>
        <w:t xml:space="preserve"> </w:t>
      </w:r>
      <w:r>
        <w:t>would</w:t>
      </w:r>
      <w:r>
        <w:rPr>
          <w:spacing w:val="56"/>
        </w:rPr>
        <w:t xml:space="preserve"> </w:t>
      </w:r>
      <w:r>
        <w:t>like</w:t>
      </w:r>
      <w:r>
        <w:rPr>
          <w:spacing w:val="57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request</w:t>
      </w:r>
      <w:r>
        <w:rPr>
          <w:spacing w:val="55"/>
        </w:rPr>
        <w:t xml:space="preserve"> </w:t>
      </w:r>
      <w:r>
        <w:t>copies</w:t>
      </w:r>
      <w:r>
        <w:rPr>
          <w:spacing w:val="57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their</w:t>
      </w:r>
      <w:r>
        <w:rPr>
          <w:spacing w:val="57"/>
        </w:rPr>
        <w:t xml:space="preserve"> </w:t>
      </w:r>
      <w:r>
        <w:t>own</w:t>
      </w:r>
      <w:r>
        <w:rPr>
          <w:spacing w:val="57"/>
        </w:rPr>
        <w:t xml:space="preserve"> </w:t>
      </w:r>
      <w:r>
        <w:t>personal</w:t>
      </w:r>
      <w:r>
        <w:rPr>
          <w:spacing w:val="55"/>
        </w:rPr>
        <w:t xml:space="preserve"> </w:t>
      </w:r>
      <w:r>
        <w:t>data</w:t>
      </w:r>
      <w:r>
        <w:rPr>
          <w:spacing w:val="56"/>
        </w:rPr>
        <w:t xml:space="preserve"> </w:t>
      </w:r>
      <w:r>
        <w:t>held</w:t>
      </w:r>
      <w:r>
        <w:rPr>
          <w:spacing w:val="56"/>
        </w:rPr>
        <w:t xml:space="preserve"> </w:t>
      </w:r>
      <w:r>
        <w:t>by</w:t>
      </w:r>
      <w:r>
        <w:rPr>
          <w:spacing w:val="5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entitled to</w:t>
      </w:r>
      <w:r>
        <w:rPr>
          <w:spacing w:val="-2"/>
        </w:rPr>
        <w:t xml:space="preserve"> </w:t>
      </w:r>
      <w:r>
        <w:t>submit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SAR (</w:t>
      </w:r>
      <w:hyperlink r:id="rId36"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subject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access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request</w:t>
        </w:r>
      </w:hyperlink>
      <w:hyperlink r:id="rId37">
        <w:r>
          <w:t>)</w:t>
        </w:r>
      </w:hyperlink>
      <w:r>
        <w:t>.</w:t>
      </w:r>
    </w:p>
    <w:p w14:paraId="38E989CF" w14:textId="77777777" w:rsidR="004145F0" w:rsidRDefault="004145F0">
      <w:pPr>
        <w:pStyle w:val="BodyText"/>
        <w:spacing w:before="7"/>
        <w:rPr>
          <w:sz w:val="15"/>
        </w:rPr>
      </w:pPr>
    </w:p>
    <w:p w14:paraId="72588C01" w14:textId="77777777" w:rsidR="004145F0" w:rsidRDefault="00704A71">
      <w:pPr>
        <w:pStyle w:val="Heading1"/>
        <w:spacing w:before="94"/>
        <w:ind w:left="220"/>
      </w:pPr>
      <w:r>
        <w:t>Interventions</w:t>
      </w:r>
    </w:p>
    <w:p w14:paraId="49FFE6C4" w14:textId="77777777" w:rsidR="004145F0" w:rsidRDefault="00704A71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18" w:line="259" w:lineRule="auto"/>
        <w:ind w:right="557" w:hanging="730"/>
      </w:pPr>
      <w:r>
        <w:t>A range of interventions may take place with students, initiated by Academic</w:t>
      </w:r>
      <w:r>
        <w:rPr>
          <w:spacing w:val="1"/>
        </w:rPr>
        <w:t xml:space="preserve"> </w:t>
      </w:r>
      <w:r>
        <w:t>Advisers, the Student Success and Engagement team, or the UK Visas and</w:t>
      </w:r>
      <w:r>
        <w:rPr>
          <w:spacing w:val="1"/>
        </w:rPr>
        <w:t xml:space="preserve"> </w:t>
      </w:r>
      <w:r>
        <w:t>Immigration (UKVI) Compliance team. The types of intervention and what they are</w:t>
      </w:r>
      <w:r>
        <w:rPr>
          <w:spacing w:val="-59"/>
        </w:rPr>
        <w:t xml:space="preserve"> </w:t>
      </w:r>
      <w:r>
        <w:t>intended to achieve are documented in the</w:t>
      </w:r>
      <w:r>
        <w:rPr>
          <w:color w:val="0462C1"/>
        </w:rPr>
        <w:t xml:space="preserve"> </w:t>
      </w:r>
      <w:hyperlink r:id="rId38">
        <w:r>
          <w:rPr>
            <w:color w:val="0462C1"/>
            <w:u w:val="single" w:color="0462C1"/>
          </w:rPr>
          <w:t>Student Guide to Learning Analytics</w:t>
        </w:r>
      </w:hyperlink>
      <w:r>
        <w:t>.</w:t>
      </w:r>
      <w:r>
        <w:rPr>
          <w:spacing w:val="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include:</w:t>
      </w:r>
    </w:p>
    <w:p w14:paraId="7944D653" w14:textId="77777777" w:rsidR="004145F0" w:rsidRDefault="004145F0">
      <w:pPr>
        <w:pStyle w:val="BodyText"/>
        <w:spacing w:before="8"/>
        <w:rPr>
          <w:sz w:val="23"/>
        </w:rPr>
      </w:pPr>
    </w:p>
    <w:p w14:paraId="60DF2849" w14:textId="77777777" w:rsidR="004145F0" w:rsidRDefault="00704A71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spacing w:before="1" w:line="259" w:lineRule="auto"/>
        <w:ind w:right="274"/>
      </w:pPr>
      <w:r>
        <w:t>Staff contacting an individual based on the analytics if it is considered that the</w:t>
      </w:r>
      <w:r>
        <w:rPr>
          <w:spacing w:val="-59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support.</w:t>
      </w:r>
    </w:p>
    <w:p w14:paraId="6C19555A" w14:textId="77777777" w:rsidR="004145F0" w:rsidRDefault="00704A71">
      <w:pPr>
        <w:pStyle w:val="ListParagraph"/>
        <w:numPr>
          <w:ilvl w:val="1"/>
          <w:numId w:val="1"/>
        </w:numPr>
        <w:tabs>
          <w:tab w:val="left" w:pos="1660"/>
          <w:tab w:val="left" w:pos="1661"/>
        </w:tabs>
        <w:spacing w:line="252" w:lineRule="exact"/>
        <w:ind w:hanging="733"/>
      </w:pPr>
      <w:r>
        <w:t>Prompts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suggestions</w:t>
      </w:r>
      <w:r>
        <w:rPr>
          <w:spacing w:val="-5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 via</w:t>
      </w:r>
      <w:r>
        <w:rPr>
          <w:spacing w:val="-3"/>
        </w:rPr>
        <w:t xml:space="preserve"> </w:t>
      </w:r>
      <w:r>
        <w:t>email.</w:t>
      </w:r>
    </w:p>
    <w:p w14:paraId="22EC5FEC" w14:textId="77777777" w:rsidR="004145F0" w:rsidRDefault="004145F0">
      <w:pPr>
        <w:pStyle w:val="BodyText"/>
        <w:spacing w:before="6"/>
        <w:rPr>
          <w:sz w:val="25"/>
        </w:rPr>
      </w:pPr>
    </w:p>
    <w:p w14:paraId="6128AEE2" w14:textId="77777777" w:rsidR="004145F0" w:rsidRDefault="00704A71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line="259" w:lineRule="auto"/>
        <w:ind w:right="693" w:hanging="730"/>
      </w:pPr>
      <w:r>
        <w:t>Interventions will normally be recorded and subject to periodic reviews as to their</w:t>
      </w:r>
      <w:r>
        <w:rPr>
          <w:spacing w:val="-59"/>
        </w:rPr>
        <w:t xml:space="preserve"> </w:t>
      </w:r>
      <w:r>
        <w:t>appropriateness and</w:t>
      </w:r>
      <w:r>
        <w:rPr>
          <w:spacing w:val="-2"/>
        </w:rPr>
        <w:t xml:space="preserve"> </w:t>
      </w:r>
      <w:r>
        <w:t>effectiveness.</w:t>
      </w:r>
    </w:p>
    <w:p w14:paraId="70C9FF3F" w14:textId="77777777" w:rsidR="004145F0" w:rsidRDefault="004145F0">
      <w:pPr>
        <w:pStyle w:val="BodyText"/>
        <w:spacing w:before="8"/>
        <w:rPr>
          <w:sz w:val="23"/>
        </w:rPr>
      </w:pPr>
    </w:p>
    <w:p w14:paraId="10520A5A" w14:textId="77777777" w:rsidR="004145F0" w:rsidRDefault="00704A71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line="259" w:lineRule="auto"/>
        <w:ind w:right="275" w:hanging="730"/>
      </w:pPr>
      <w:r>
        <w:t>Metrics derived from data sources input into the learning analytics system will not be</w:t>
      </w:r>
      <w:r>
        <w:rPr>
          <w:spacing w:val="1"/>
        </w:rPr>
        <w:t xml:space="preserve"> </w:t>
      </w:r>
      <w:r>
        <w:t>used for assessment purposes. However, some of the original data sources owned</w:t>
      </w:r>
      <w:r>
        <w:rPr>
          <w:spacing w:val="1"/>
        </w:rPr>
        <w:t xml:space="preserve"> </w:t>
      </w:r>
      <w:r>
        <w:t>by the University may be used separately for monitoring of attendance, outside of the</w:t>
      </w:r>
      <w:r>
        <w:rPr>
          <w:spacing w:val="-59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analytics</w:t>
      </w:r>
      <w:r>
        <w:rPr>
          <w:spacing w:val="1"/>
        </w:rPr>
        <w:t xml:space="preserve"> </w:t>
      </w:r>
      <w:r>
        <w:t>system.</w:t>
      </w:r>
    </w:p>
    <w:p w14:paraId="3663D8EA" w14:textId="77777777" w:rsidR="004145F0" w:rsidRDefault="004145F0">
      <w:pPr>
        <w:pStyle w:val="BodyText"/>
        <w:spacing w:before="8"/>
        <w:rPr>
          <w:sz w:val="23"/>
        </w:rPr>
      </w:pPr>
    </w:p>
    <w:p w14:paraId="2F856805" w14:textId="77777777" w:rsidR="004145F0" w:rsidRDefault="00704A71">
      <w:pPr>
        <w:pStyle w:val="Heading1"/>
      </w:pPr>
      <w:proofErr w:type="spellStart"/>
      <w:r>
        <w:t>Minimising</w:t>
      </w:r>
      <w:proofErr w:type="spellEnd"/>
      <w:r>
        <w:rPr>
          <w:spacing w:val="-3"/>
        </w:rPr>
        <w:t xml:space="preserve"> </w:t>
      </w:r>
      <w:r>
        <w:t>adverse</w:t>
      </w:r>
      <w:r>
        <w:rPr>
          <w:spacing w:val="-3"/>
        </w:rPr>
        <w:t xml:space="preserve"> </w:t>
      </w:r>
      <w:r>
        <w:t>impacts</w:t>
      </w:r>
    </w:p>
    <w:p w14:paraId="2BF44795" w14:textId="77777777" w:rsidR="004145F0" w:rsidRDefault="00704A71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18" w:line="249" w:lineRule="auto"/>
        <w:ind w:right="350" w:hanging="730"/>
      </w:pPr>
      <w:r>
        <w:t xml:space="preserve">The University </w:t>
      </w:r>
      <w:proofErr w:type="spellStart"/>
      <w:r>
        <w:t>recognises</w:t>
      </w:r>
      <w:proofErr w:type="spellEnd"/>
      <w:r>
        <w:t xml:space="preserve"> that Learning Analytics cannot present a complete picture</w:t>
      </w:r>
      <w:r>
        <w:rPr>
          <w:spacing w:val="-59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student’s</w:t>
      </w:r>
      <w:r>
        <w:rPr>
          <w:spacing w:val="1"/>
        </w:rPr>
        <w:t xml:space="preserve"> </w:t>
      </w:r>
      <w:r>
        <w:t>learning.</w:t>
      </w:r>
    </w:p>
    <w:p w14:paraId="556AE8B5" w14:textId="77777777" w:rsidR="004145F0" w:rsidRDefault="004145F0">
      <w:pPr>
        <w:pStyle w:val="BodyText"/>
        <w:spacing w:before="9"/>
        <w:rPr>
          <w:sz w:val="23"/>
        </w:rPr>
      </w:pPr>
    </w:p>
    <w:p w14:paraId="016E4FD5" w14:textId="77777777" w:rsidR="004145F0" w:rsidRDefault="00704A71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ind w:right="630" w:hanging="730"/>
      </w:pPr>
      <w:r>
        <w:t xml:space="preserve">Students will retain autonomy in decision-making relating to their learning; </w:t>
      </w:r>
      <w:proofErr w:type="gramStart"/>
      <w:r>
        <w:t>the</w:t>
      </w:r>
      <w:r>
        <w:rPr>
          <w:spacing w:val="1"/>
        </w:rPr>
        <w:t xml:space="preserve"> </w:t>
      </w:r>
      <w:r>
        <w:t>Learning</w:t>
      </w:r>
      <w:proofErr w:type="gramEnd"/>
      <w:r>
        <w:t xml:space="preserve"> Analytics are provided to help inform their own decisions about how and</w:t>
      </w:r>
      <w:r>
        <w:rPr>
          <w:spacing w:val="-59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learn.</w:t>
      </w:r>
    </w:p>
    <w:p w14:paraId="7FF95D51" w14:textId="77777777" w:rsidR="004145F0" w:rsidRDefault="004145F0">
      <w:pPr>
        <w:pStyle w:val="BodyText"/>
        <w:spacing w:before="2"/>
        <w:rPr>
          <w:sz w:val="2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5876"/>
      </w:tblGrid>
      <w:tr w:rsidR="004145F0" w14:paraId="53D967DB" w14:textId="77777777">
        <w:trPr>
          <w:trHeight w:val="234"/>
        </w:trPr>
        <w:tc>
          <w:tcPr>
            <w:tcW w:w="3370" w:type="dxa"/>
            <w:tcBorders>
              <w:left w:val="single" w:sz="6" w:space="0" w:color="000000"/>
            </w:tcBorders>
          </w:tcPr>
          <w:p w14:paraId="1C7DDC72" w14:textId="77777777" w:rsidR="004145F0" w:rsidRDefault="00704A71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Version:</w:t>
            </w:r>
          </w:p>
        </w:tc>
        <w:tc>
          <w:tcPr>
            <w:tcW w:w="5876" w:type="dxa"/>
          </w:tcPr>
          <w:p w14:paraId="237ED5B6" w14:textId="546E3081" w:rsidR="004145F0" w:rsidRPr="005A41A0" w:rsidRDefault="00704A71">
            <w:pPr>
              <w:pStyle w:val="TableParagraph"/>
              <w:spacing w:before="11"/>
              <w:ind w:left="108"/>
              <w:rPr>
                <w:sz w:val="18"/>
              </w:rPr>
            </w:pPr>
            <w:r w:rsidRPr="005A41A0">
              <w:rPr>
                <w:sz w:val="18"/>
              </w:rPr>
              <w:t>1.3</w:t>
            </w:r>
          </w:p>
        </w:tc>
      </w:tr>
      <w:tr w:rsidR="004145F0" w14:paraId="5B3E3475" w14:textId="77777777" w:rsidTr="005A41A0">
        <w:trPr>
          <w:trHeight w:val="114"/>
        </w:trPr>
        <w:tc>
          <w:tcPr>
            <w:tcW w:w="3370" w:type="dxa"/>
            <w:tcBorders>
              <w:left w:val="single" w:sz="6" w:space="0" w:color="000000"/>
            </w:tcBorders>
          </w:tcPr>
          <w:p w14:paraId="56721400" w14:textId="77777777" w:rsidR="004145F0" w:rsidRDefault="00704A71">
            <w:pPr>
              <w:pStyle w:val="TableParagraph"/>
              <w:spacing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Date:</w:t>
            </w:r>
          </w:p>
        </w:tc>
        <w:tc>
          <w:tcPr>
            <w:tcW w:w="5876" w:type="dxa"/>
          </w:tcPr>
          <w:p w14:paraId="71761CDD" w14:textId="0FACF764" w:rsidR="004145F0" w:rsidRPr="005A41A0" w:rsidRDefault="00704A71">
            <w:pPr>
              <w:pStyle w:val="TableParagraph"/>
              <w:spacing w:line="240" w:lineRule="auto"/>
              <w:ind w:left="108"/>
              <w:rPr>
                <w:sz w:val="18"/>
              </w:rPr>
            </w:pPr>
            <w:r w:rsidRPr="005A41A0">
              <w:rPr>
                <w:sz w:val="18"/>
              </w:rPr>
              <w:t>September 2024</w:t>
            </w:r>
          </w:p>
        </w:tc>
      </w:tr>
      <w:tr w:rsidR="004145F0" w14:paraId="2E3FA652" w14:textId="77777777">
        <w:trPr>
          <w:trHeight w:val="457"/>
        </w:trPr>
        <w:tc>
          <w:tcPr>
            <w:tcW w:w="3370" w:type="dxa"/>
            <w:tcBorders>
              <w:left w:val="single" w:sz="6" w:space="0" w:color="000000"/>
            </w:tcBorders>
          </w:tcPr>
          <w:p w14:paraId="7C6F552D" w14:textId="77777777" w:rsidR="004145F0" w:rsidRDefault="00704A71">
            <w:pPr>
              <w:pStyle w:val="TableParagraph"/>
              <w:spacing w:before="1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Owner:</w:t>
            </w:r>
          </w:p>
        </w:tc>
        <w:tc>
          <w:tcPr>
            <w:tcW w:w="5876" w:type="dxa"/>
          </w:tcPr>
          <w:p w14:paraId="56239608" w14:textId="77777777" w:rsidR="004145F0" w:rsidRPr="005A41A0" w:rsidRDefault="00704A71">
            <w:pPr>
              <w:pStyle w:val="TableParagraph"/>
              <w:spacing w:before="0" w:line="224" w:lineRule="exact"/>
              <w:ind w:left="108" w:right="1655"/>
              <w:rPr>
                <w:sz w:val="18"/>
              </w:rPr>
            </w:pPr>
            <w:r w:rsidRPr="005A41A0">
              <w:rPr>
                <w:sz w:val="18"/>
              </w:rPr>
              <w:t>Student Experience Teaching and Learning (SETL)</w:t>
            </w:r>
            <w:r w:rsidRPr="005A41A0">
              <w:rPr>
                <w:spacing w:val="-47"/>
                <w:sz w:val="18"/>
              </w:rPr>
              <w:t xml:space="preserve"> </w:t>
            </w:r>
            <w:r w:rsidRPr="005A41A0">
              <w:rPr>
                <w:sz w:val="18"/>
              </w:rPr>
              <w:t>Email:</w:t>
            </w:r>
            <w:r w:rsidRPr="005A41A0">
              <w:rPr>
                <w:spacing w:val="49"/>
                <w:sz w:val="18"/>
              </w:rPr>
              <w:t xml:space="preserve"> </w:t>
            </w:r>
            <w:hyperlink r:id="rId39">
              <w:r w:rsidRPr="005A41A0">
                <w:rPr>
                  <w:sz w:val="18"/>
                </w:rPr>
                <w:t>setl@shu.ac.uk</w:t>
              </w:r>
            </w:hyperlink>
          </w:p>
        </w:tc>
      </w:tr>
      <w:tr w:rsidR="004145F0" w14:paraId="6EF073F2" w14:textId="77777777">
        <w:trPr>
          <w:trHeight w:val="232"/>
        </w:trPr>
        <w:tc>
          <w:tcPr>
            <w:tcW w:w="3370" w:type="dxa"/>
            <w:tcBorders>
              <w:left w:val="single" w:sz="6" w:space="0" w:color="000000"/>
            </w:tcBorders>
          </w:tcPr>
          <w:p w14:paraId="5ADC6377" w14:textId="77777777" w:rsidR="004145F0" w:rsidRDefault="00704A71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 Review:</w:t>
            </w:r>
          </w:p>
        </w:tc>
        <w:tc>
          <w:tcPr>
            <w:tcW w:w="5876" w:type="dxa"/>
          </w:tcPr>
          <w:p w14:paraId="53E0B79A" w14:textId="4F6D2776" w:rsidR="004145F0" w:rsidRPr="005A41A0" w:rsidRDefault="00704A71">
            <w:pPr>
              <w:pStyle w:val="TableParagraph"/>
              <w:ind w:left="108"/>
              <w:rPr>
                <w:sz w:val="18"/>
              </w:rPr>
            </w:pPr>
            <w:r w:rsidRPr="005A41A0">
              <w:rPr>
                <w:sz w:val="18"/>
              </w:rPr>
              <w:t>July 2025</w:t>
            </w:r>
          </w:p>
        </w:tc>
      </w:tr>
    </w:tbl>
    <w:p w14:paraId="199D056D" w14:textId="77777777" w:rsidR="00704A71" w:rsidRDefault="00704A71"/>
    <w:sectPr w:rsidR="00704A71">
      <w:pgSz w:w="11910" w:h="16840"/>
      <w:pgMar w:top="760" w:right="1200" w:bottom="740" w:left="1220" w:header="0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6FD94" w14:textId="77777777" w:rsidR="00704A71" w:rsidRDefault="00704A71">
      <w:r>
        <w:separator/>
      </w:r>
    </w:p>
  </w:endnote>
  <w:endnote w:type="continuationSeparator" w:id="0">
    <w:p w14:paraId="1D8A55F6" w14:textId="77777777" w:rsidR="00704A71" w:rsidRDefault="0070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2223E" w14:textId="1B043339" w:rsidR="004145F0" w:rsidRDefault="008B7F4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3E24CB" wp14:editId="1364BF1B">
              <wp:simplePos x="0" y="0"/>
              <wp:positionH relativeFrom="page">
                <wp:posOffset>6554470</wp:posOffset>
              </wp:positionH>
              <wp:positionV relativeFrom="page">
                <wp:posOffset>10204450</wp:posOffset>
              </wp:positionV>
              <wp:extent cx="133350" cy="139700"/>
              <wp:effectExtent l="0" t="0" r="0" b="0"/>
              <wp:wrapNone/>
              <wp:docPr id="45397590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65682" w14:textId="77777777" w:rsidR="004145F0" w:rsidRDefault="00704A71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E24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1pt;margin-top:803.5pt;width:10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" filled="f" stroked="f">
              <v:textbox inset="0,0,0,0">
                <w:txbxContent>
                  <w:p w14:paraId="7F165682" w14:textId="77777777" w:rsidR="004145F0" w:rsidRDefault="00704A71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DC2DD" w14:textId="77777777" w:rsidR="00704A71" w:rsidRDefault="00704A71">
      <w:r>
        <w:separator/>
      </w:r>
    </w:p>
  </w:footnote>
  <w:footnote w:type="continuationSeparator" w:id="0">
    <w:p w14:paraId="604CC3FD" w14:textId="77777777" w:rsidR="00704A71" w:rsidRDefault="0070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6FC9"/>
    <w:multiLevelType w:val="multilevel"/>
    <w:tmpl w:val="C89A6024"/>
    <w:lvl w:ilvl="0">
      <w:start w:val="6"/>
      <w:numFmt w:val="decimal"/>
      <w:lvlText w:val="%1"/>
      <w:lvlJc w:val="left"/>
      <w:pPr>
        <w:ind w:left="16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0" w:hanging="7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225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0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9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5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1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8CA1AE0"/>
    <w:multiLevelType w:val="hybridMultilevel"/>
    <w:tmpl w:val="63868BD6"/>
    <w:lvl w:ilvl="0" w:tplc="0B840560">
      <w:start w:val="1"/>
      <w:numFmt w:val="decimal"/>
      <w:lvlText w:val="%1."/>
      <w:lvlJc w:val="left"/>
      <w:pPr>
        <w:ind w:left="940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81204AAA">
      <w:numFmt w:val="bullet"/>
      <w:lvlText w:val="•"/>
      <w:lvlJc w:val="left"/>
      <w:pPr>
        <w:ind w:left="1660" w:hanging="308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ECCE4844">
      <w:numFmt w:val="bullet"/>
      <w:lvlText w:val="•"/>
      <w:lvlJc w:val="left"/>
      <w:pPr>
        <w:ind w:left="1640" w:hanging="308"/>
      </w:pPr>
      <w:rPr>
        <w:rFonts w:hint="default"/>
        <w:lang w:val="en-US" w:eastAsia="en-US" w:bidi="ar-SA"/>
      </w:rPr>
    </w:lvl>
    <w:lvl w:ilvl="3" w:tplc="E47E3566">
      <w:numFmt w:val="bullet"/>
      <w:lvlText w:val="•"/>
      <w:lvlJc w:val="left"/>
      <w:pPr>
        <w:ind w:left="1660" w:hanging="308"/>
      </w:pPr>
      <w:rPr>
        <w:rFonts w:hint="default"/>
        <w:lang w:val="en-US" w:eastAsia="en-US" w:bidi="ar-SA"/>
      </w:rPr>
    </w:lvl>
    <w:lvl w:ilvl="4" w:tplc="D2BC1DD4">
      <w:numFmt w:val="bullet"/>
      <w:lvlText w:val="•"/>
      <w:lvlJc w:val="left"/>
      <w:pPr>
        <w:ind w:left="1780" w:hanging="308"/>
      </w:pPr>
      <w:rPr>
        <w:rFonts w:hint="default"/>
        <w:lang w:val="en-US" w:eastAsia="en-US" w:bidi="ar-SA"/>
      </w:rPr>
    </w:lvl>
    <w:lvl w:ilvl="5" w:tplc="8F30950E">
      <w:numFmt w:val="bullet"/>
      <w:lvlText w:val="•"/>
      <w:lvlJc w:val="left"/>
      <w:pPr>
        <w:ind w:left="3064" w:hanging="308"/>
      </w:pPr>
      <w:rPr>
        <w:rFonts w:hint="default"/>
        <w:lang w:val="en-US" w:eastAsia="en-US" w:bidi="ar-SA"/>
      </w:rPr>
    </w:lvl>
    <w:lvl w:ilvl="6" w:tplc="AE686BFE">
      <w:numFmt w:val="bullet"/>
      <w:lvlText w:val="•"/>
      <w:lvlJc w:val="left"/>
      <w:pPr>
        <w:ind w:left="4348" w:hanging="308"/>
      </w:pPr>
      <w:rPr>
        <w:rFonts w:hint="default"/>
        <w:lang w:val="en-US" w:eastAsia="en-US" w:bidi="ar-SA"/>
      </w:rPr>
    </w:lvl>
    <w:lvl w:ilvl="7" w:tplc="90B4E770">
      <w:numFmt w:val="bullet"/>
      <w:lvlText w:val="•"/>
      <w:lvlJc w:val="left"/>
      <w:pPr>
        <w:ind w:left="5633" w:hanging="308"/>
      </w:pPr>
      <w:rPr>
        <w:rFonts w:hint="default"/>
        <w:lang w:val="en-US" w:eastAsia="en-US" w:bidi="ar-SA"/>
      </w:rPr>
    </w:lvl>
    <w:lvl w:ilvl="8" w:tplc="4D96C65E">
      <w:numFmt w:val="bullet"/>
      <w:lvlText w:val="•"/>
      <w:lvlJc w:val="left"/>
      <w:pPr>
        <w:ind w:left="6917" w:hanging="308"/>
      </w:pPr>
      <w:rPr>
        <w:rFonts w:hint="default"/>
        <w:lang w:val="en-US" w:eastAsia="en-US" w:bidi="ar-SA"/>
      </w:rPr>
    </w:lvl>
  </w:abstractNum>
  <w:abstractNum w:abstractNumId="2" w15:restartNumberingAfterBreak="0">
    <w:nsid w:val="3AA86FA6"/>
    <w:multiLevelType w:val="multilevel"/>
    <w:tmpl w:val="C5E0B508"/>
    <w:lvl w:ilvl="0">
      <w:start w:val="23"/>
      <w:numFmt w:val="decimal"/>
      <w:lvlText w:val="%1"/>
      <w:lvlJc w:val="left"/>
      <w:pPr>
        <w:ind w:left="1660" w:hanging="7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0" w:hanging="73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225" w:hanging="7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07" w:hanging="7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90" w:hanging="7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73" w:hanging="7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55" w:hanging="7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8" w:hanging="7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1" w:hanging="732"/>
      </w:pPr>
      <w:rPr>
        <w:rFonts w:hint="default"/>
        <w:lang w:val="en-US" w:eastAsia="en-US" w:bidi="ar-SA"/>
      </w:rPr>
    </w:lvl>
  </w:abstractNum>
  <w:num w:numId="1" w16cid:durableId="364060334">
    <w:abstractNumId w:val="2"/>
  </w:num>
  <w:num w:numId="2" w16cid:durableId="587085137">
    <w:abstractNumId w:val="0"/>
  </w:num>
  <w:num w:numId="3" w16cid:durableId="1292126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F0"/>
    <w:rsid w:val="00316CA2"/>
    <w:rsid w:val="004145F0"/>
    <w:rsid w:val="00491646"/>
    <w:rsid w:val="005A41A0"/>
    <w:rsid w:val="005D0BC7"/>
    <w:rsid w:val="00704A71"/>
    <w:rsid w:val="008B7F40"/>
    <w:rsid w:val="008F59AC"/>
    <w:rsid w:val="00A35ADF"/>
    <w:rsid w:val="00A94734"/>
    <w:rsid w:val="00C44388"/>
    <w:rsid w:val="00CA360C"/>
    <w:rsid w:val="00F1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E2B7EC"/>
  <w15:docId w15:val="{52926AAB-B2E8-4D0D-ABA8-C1D6F470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06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2"/>
      <w:ind w:left="2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40" w:hanging="720"/>
    </w:pPr>
  </w:style>
  <w:style w:type="paragraph" w:customStyle="1" w:styleId="TableParagraph">
    <w:name w:val="Table Paragraph"/>
    <w:basedOn w:val="Normal"/>
    <w:uiPriority w:val="1"/>
    <w:qFormat/>
    <w:pPr>
      <w:spacing w:before="8" w:line="204" w:lineRule="exact"/>
      <w:ind w:left="105"/>
    </w:pPr>
  </w:style>
  <w:style w:type="character" w:styleId="CommentReference">
    <w:name w:val="annotation reference"/>
    <w:basedOn w:val="DefaultParagraphFont"/>
    <w:uiPriority w:val="99"/>
    <w:semiHidden/>
    <w:unhideWhenUsed/>
    <w:rsid w:val="00704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4A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4A71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A71"/>
    <w:rPr>
      <w:rFonts w:ascii="Arial MT" w:eastAsia="Arial MT" w:hAnsi="Arial MT" w:cs="Arial M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4A71"/>
    <w:pPr>
      <w:widowControl/>
      <w:autoSpaceDE/>
      <w:autoSpaceDN/>
    </w:pPr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A35A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u.ac.uk/about-us/governance-and-strategy/strategy" TargetMode="External"/><Relationship Id="rId13" Type="http://schemas.openxmlformats.org/officeDocument/2006/relationships/hyperlink" Target="https://www.shu.ac.uk/myhallam/help-and-support/student-support-advisers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www.shu.ac.uk/about-this-website/privacy-policy/privacy-notices" TargetMode="External"/><Relationship Id="rId39" Type="http://schemas.openxmlformats.org/officeDocument/2006/relationships/hyperlink" Target="mailto:setl@shu.ac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isf.shu.ac.uk/pdf/StaffResponsibilityforInformationSecurity.pdf" TargetMode="External"/><Relationship Id="rId34" Type="http://schemas.openxmlformats.org/officeDocument/2006/relationships/hyperlink" Target="https://msr.shu.ac.uk/urd/sits.urd/run/siw_lgn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shu.ac.uk/myhallam/help-and-support/academic-advisers" TargetMode="External"/><Relationship Id="rId17" Type="http://schemas.openxmlformats.org/officeDocument/2006/relationships/hyperlink" Target="https://www.shu.ac.uk/about-this-website/privacy-policy/information-governance-policy" TargetMode="External"/><Relationship Id="rId25" Type="http://schemas.openxmlformats.org/officeDocument/2006/relationships/hyperlink" Target="https://www.shu.ac.uk/Study-here/Terms-and-Conditions-and-Student-Regulations" TargetMode="External"/><Relationship Id="rId33" Type="http://schemas.openxmlformats.org/officeDocument/2006/relationships/hyperlink" Target="https://msr.shu.ac.uk/urd/sits.urd/run/siw_lgn" TargetMode="External"/><Relationship Id="rId38" Type="http://schemas.openxmlformats.org/officeDocument/2006/relationships/hyperlink" Target="https://www.shu.ac.uk/myhallam/university-life/university-rules-and-regulations/stud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hu.ac.uk/about-this-website/privacy-policy/information-governance-policy" TargetMode="External"/><Relationship Id="rId20" Type="http://schemas.openxmlformats.org/officeDocument/2006/relationships/hyperlink" Target="https://www.shu.ac.uk/myhallam/help-and-support" TargetMode="External"/><Relationship Id="rId29" Type="http://schemas.openxmlformats.org/officeDocument/2006/relationships/hyperlink" Target="https://www.shu.ac.uk/myhallam/university-life/university-rules-and-regulations/study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hu.ac.uk/study-here/student-life/support/student-support" TargetMode="External"/><Relationship Id="rId24" Type="http://schemas.openxmlformats.org/officeDocument/2006/relationships/hyperlink" Target="https://eisf.shu.ac.uk/pdf/StaffResponsibilityforInformationSecurity.pdf" TargetMode="External"/><Relationship Id="rId32" Type="http://schemas.openxmlformats.org/officeDocument/2006/relationships/hyperlink" Target="https://www.shu.ac.uk/about-this-website/privacy-policy/data-subject-rights/subject-access-request" TargetMode="External"/><Relationship Id="rId37" Type="http://schemas.openxmlformats.org/officeDocument/2006/relationships/hyperlink" Target="https://www.shu.ac.uk/about-this-website/privacy-policy/data-subject-rights/subject-access-request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hu.ac.uk/about-this-website/privacy-policy/information-governance-policy" TargetMode="External"/><Relationship Id="rId23" Type="http://schemas.openxmlformats.org/officeDocument/2006/relationships/hyperlink" Target="https://eisf.shu.ac.uk/pdf/StaffResponsibilityforInformationSecurity.pdf" TargetMode="External"/><Relationship Id="rId28" Type="http://schemas.openxmlformats.org/officeDocument/2006/relationships/hyperlink" Target="https://www.shu.ac.uk/myhallam/university-life/university-rules-and-regulations/study" TargetMode="External"/><Relationship Id="rId36" Type="http://schemas.openxmlformats.org/officeDocument/2006/relationships/hyperlink" Target="https://www.shu.ac.uk/about-this-website/privacy-policy/data-subject-rights/subject-access-request" TargetMode="External"/><Relationship Id="rId10" Type="http://schemas.openxmlformats.org/officeDocument/2006/relationships/hyperlink" Target="https://www.shu.ac.uk/about-us/governance-and-strategy/strategy" TargetMode="External"/><Relationship Id="rId19" Type="http://schemas.openxmlformats.org/officeDocument/2006/relationships/hyperlink" Target="https://www.shu.ac.uk/myhallam/university-life/university-rules-and-regulations/study" TargetMode="External"/><Relationship Id="rId31" Type="http://schemas.openxmlformats.org/officeDocument/2006/relationships/hyperlink" Target="https://www.shu.ac.uk/about-this-website/privacy-policy/data-subject-rights/subject-access-requ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u.ac.uk/about-us/governance-and-strategy/strategy" TargetMode="External"/><Relationship Id="rId14" Type="http://schemas.openxmlformats.org/officeDocument/2006/relationships/hyperlink" Target="https://www.shu.ac.uk/myhallam/help-and-support/student-support-advisers" TargetMode="External"/><Relationship Id="rId22" Type="http://schemas.openxmlformats.org/officeDocument/2006/relationships/hyperlink" Target="https://eisf.shu.ac.uk/pdf/StaffResponsibilityforInformationSecurity.pdf" TargetMode="External"/><Relationship Id="rId27" Type="http://schemas.openxmlformats.org/officeDocument/2006/relationships/hyperlink" Target="https://www.shu.ac.uk/about-this-website/privacy-policy/privacy-notices" TargetMode="External"/><Relationship Id="rId30" Type="http://schemas.openxmlformats.org/officeDocument/2006/relationships/hyperlink" Target="https://www.shu.ac.uk/about-us/governance-and-strategy/governance/safeguarding" TargetMode="External"/><Relationship Id="rId35" Type="http://schemas.openxmlformats.org/officeDocument/2006/relationships/hyperlink" Target="https://www.shu.ac.uk/myhallam/study/study-go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Fearn</dc:creator>
  <cp:lastModifiedBy>Sturge, Elizabeth</cp:lastModifiedBy>
  <cp:revision>6</cp:revision>
  <dcterms:created xsi:type="dcterms:W3CDTF">2024-08-29T08:54:00Z</dcterms:created>
  <dcterms:modified xsi:type="dcterms:W3CDTF">2024-09-05T13:14:00Z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2024-08-29T00:00:00Z</vt:filetime>
  </property>
</Properties>
</file>